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A7F" w:rsidRDefault="00D634D7">
      <w:pPr>
        <w:overflowPunct w:val="0"/>
        <w:autoSpaceDE w:val="0"/>
        <w:autoSpaceDN w:val="0"/>
        <w:adjustRightInd w:val="0"/>
        <w:snapToGrid w:val="0"/>
        <w:spacing w:line="360" w:lineRule="auto"/>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ascii="Arial" w:hAnsi="Arial" w:cs="Arial" w:hint="eastAsia"/>
          <w:b/>
          <w:bCs/>
          <w:snapToGrid w:val="0"/>
          <w:kern w:val="0"/>
          <w:sz w:val="28"/>
          <w:szCs w:val="28"/>
        </w:rPr>
        <w:t>#</w:t>
      </w:r>
      <w:r>
        <w:rPr>
          <w:rFonts w:ascii="Arial" w:hAnsi="Arial" w:cs="Arial" w:hint="eastAsia"/>
          <w:b/>
          <w:bCs/>
          <w:snapToGrid w:val="0"/>
          <w:kern w:val="0"/>
          <w:sz w:val="28"/>
          <w:szCs w:val="28"/>
          <w:lang w:val="en-GB"/>
        </w:rPr>
        <w:t xml:space="preserve">99          </w:t>
      </w:r>
      <w:r>
        <w:rPr>
          <w:rFonts w:ascii="Arial" w:hAnsi="Arial" w:cs="Arial" w:hint="eastAsia"/>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 xml:space="preserve"> </w:t>
      </w:r>
      <w:r>
        <w:rPr>
          <w:rFonts w:ascii="Arial" w:hAnsi="Arial" w:cs="Arial" w:hint="eastAsia"/>
          <w:b/>
          <w:bCs/>
          <w:snapToGrid w:val="0"/>
          <w:kern w:val="0"/>
          <w:sz w:val="28"/>
          <w:szCs w:val="28"/>
        </w:rPr>
        <w:t>R2-1708151</w:t>
      </w:r>
    </w:p>
    <w:p w:rsidR="004C1A7F" w:rsidRDefault="00D634D7">
      <w:pPr>
        <w:overflowPunct w:val="0"/>
        <w:autoSpaceDE w:val="0"/>
        <w:autoSpaceDN w:val="0"/>
        <w:adjustRightInd w:val="0"/>
        <w:snapToGrid w:val="0"/>
        <w:spacing w:line="360" w:lineRule="auto"/>
        <w:jc w:val="left"/>
        <w:textAlignment w:val="baseline"/>
        <w:rPr>
          <w:rFonts w:ascii="Arial" w:hAnsi="Arial" w:cs="Arial"/>
          <w:b/>
          <w:bCs/>
          <w:kern w:val="0"/>
          <w:sz w:val="28"/>
          <w:szCs w:val="28"/>
          <w:lang w:val="en-GB"/>
        </w:rPr>
      </w:pPr>
      <w:r>
        <w:rPr>
          <w:rFonts w:ascii="Arial" w:hAnsi="Arial" w:cs="Arial"/>
          <w:b/>
          <w:bCs/>
          <w:kern w:val="0"/>
          <w:sz w:val="28"/>
          <w:szCs w:val="28"/>
          <w:lang w:val="en-GB"/>
        </w:rPr>
        <w:t>Berlin, Germany, 21st – 25th August 2017</w:t>
      </w:r>
      <w:r>
        <w:rPr>
          <w:rFonts w:ascii="Arial" w:hAnsi="Arial" w:cs="Arial"/>
          <w:b/>
          <w:bCs/>
          <w:kern w:val="0"/>
          <w:sz w:val="28"/>
          <w:szCs w:val="28"/>
        </w:rPr>
        <w:t xml:space="preserve"> </w:t>
      </w:r>
      <w:r>
        <w:rPr>
          <w:rFonts w:ascii="Arial" w:hAnsi="Arial" w:cs="Arial"/>
          <w:b/>
          <w:bCs/>
          <w:kern w:val="0"/>
          <w:sz w:val="28"/>
          <w:szCs w:val="28"/>
          <w:lang w:val="en-GB"/>
        </w:rPr>
        <w:tab/>
      </w:r>
    </w:p>
    <w:p w:rsidR="004C1A7F" w:rsidRDefault="00D634D7">
      <w:pPr>
        <w:overflowPunct w:val="0"/>
        <w:autoSpaceDE w:val="0"/>
        <w:autoSpaceDN w:val="0"/>
        <w:adjustRightInd w:val="0"/>
        <w:snapToGrid w:val="0"/>
        <w:spacing w:line="360" w:lineRule="auto"/>
        <w:jc w:val="left"/>
        <w:textAlignment w:val="baseline"/>
        <w:rPr>
          <w:rFonts w:ascii="Arial" w:hAnsi="Arial" w:cs="Arial"/>
          <w:b/>
          <w:bCs/>
          <w:kern w:val="0"/>
          <w:sz w:val="28"/>
          <w:szCs w:val="28"/>
        </w:rPr>
      </w:pPr>
      <w:r>
        <w:rPr>
          <w:rFonts w:ascii="Arial" w:hAnsi="Arial" w:cs="Arial"/>
          <w:b/>
          <w:bCs/>
          <w:kern w:val="0"/>
          <w:sz w:val="28"/>
          <w:szCs w:val="28"/>
          <w:lang w:val="en-GB"/>
        </w:rPr>
        <w:tab/>
        <w:t xml:space="preserve">  </w:t>
      </w:r>
    </w:p>
    <w:p w:rsidR="004C1A7F" w:rsidRDefault="00D634D7">
      <w:pPr>
        <w:overflowPunct w:val="0"/>
        <w:autoSpaceDE w:val="0"/>
        <w:autoSpaceDN w:val="0"/>
        <w:adjustRightInd w:val="0"/>
        <w:snapToGrid w:val="0"/>
        <w:spacing w:line="360" w:lineRule="auto"/>
        <w:jc w:val="left"/>
        <w:textAlignment w:val="baseline"/>
        <w:rPr>
          <w:rFonts w:ascii="Arial" w:hAnsi="Arial" w:cs="Arial"/>
          <w:b/>
          <w:bCs/>
          <w:snapToGrid w:val="0"/>
          <w:kern w:val="0"/>
          <w:sz w:val="28"/>
          <w:szCs w:val="28"/>
        </w:rPr>
      </w:pPr>
      <w:r>
        <w:rPr>
          <w:rFonts w:ascii="Arial" w:hAnsi="Arial"/>
          <w:b/>
          <w:sz w:val="24"/>
        </w:rPr>
        <w:t>Agenda Item:</w:t>
      </w:r>
      <w:r>
        <w:rPr>
          <w:rFonts w:ascii="Arial" w:hAnsi="Arial"/>
          <w:b/>
          <w:sz w:val="24"/>
        </w:rPr>
        <w:tab/>
      </w:r>
      <w:r>
        <w:rPr>
          <w:rFonts w:ascii="Arial" w:hAnsi="Arial" w:hint="eastAsia"/>
          <w:b/>
          <w:sz w:val="24"/>
        </w:rPr>
        <w:t xml:space="preserve">   </w:t>
      </w:r>
      <w:r w:rsidR="00B57D71">
        <w:rPr>
          <w:rFonts w:ascii="Arial" w:hAnsi="Arial" w:hint="eastAsia"/>
          <w:b/>
          <w:sz w:val="24"/>
        </w:rPr>
        <w:t xml:space="preserve"> </w:t>
      </w:r>
      <w:r w:rsidRPr="00E65AC8">
        <w:rPr>
          <w:rFonts w:ascii="Arial" w:hAnsi="Arial" w:hint="eastAsia"/>
          <w:b/>
          <w:sz w:val="24"/>
        </w:rPr>
        <w:t>9.7.2</w:t>
      </w:r>
    </w:p>
    <w:p w:rsidR="004C1A7F" w:rsidRDefault="00D634D7">
      <w:pPr>
        <w:overflowPunct w:val="0"/>
        <w:autoSpaceDE w:val="0"/>
        <w:autoSpaceDN w:val="0"/>
        <w:adjustRightInd w:val="0"/>
        <w:snapToGrid w:val="0"/>
        <w:spacing w:line="360" w:lineRule="auto"/>
        <w:jc w:val="left"/>
        <w:textAlignment w:val="baseline"/>
        <w:rPr>
          <w:rFonts w:ascii="Arial" w:hAnsi="Arial" w:cs="Arial"/>
          <w:b/>
          <w:bCs/>
          <w:snapToGrid w:val="0"/>
          <w:kern w:val="0"/>
          <w:sz w:val="28"/>
          <w:szCs w:val="28"/>
        </w:rPr>
      </w:pPr>
      <w:r>
        <w:rPr>
          <w:rFonts w:ascii="Arial" w:hAnsi="Arial"/>
          <w:b/>
          <w:sz w:val="24"/>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sidRPr="00E65AC8">
        <w:rPr>
          <w:rFonts w:ascii="Arial" w:hAnsi="Arial" w:hint="eastAsia"/>
          <w:b/>
          <w:sz w:val="24"/>
        </w:rPr>
        <w:t>ZTE</w:t>
      </w:r>
    </w:p>
    <w:p w:rsidR="004C1A7F" w:rsidRDefault="00D634D7">
      <w:pPr>
        <w:overflowPunct w:val="0"/>
        <w:autoSpaceDE w:val="0"/>
        <w:autoSpaceDN w:val="0"/>
        <w:adjustRightInd w:val="0"/>
        <w:snapToGrid w:val="0"/>
        <w:spacing w:line="360" w:lineRule="auto"/>
        <w:jc w:val="left"/>
        <w:textAlignment w:val="baseline"/>
        <w:rPr>
          <w:rFonts w:ascii="Arial" w:hAnsi="Arial"/>
          <w:sz w:val="24"/>
        </w:rPr>
      </w:pPr>
      <w:r>
        <w:rPr>
          <w:rFonts w:ascii="Arial" w:hAnsi="Arial"/>
          <w:b/>
          <w:sz w:val="24"/>
        </w:rPr>
        <w:t xml:space="preserve">Title: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sidRPr="00E65AC8">
        <w:rPr>
          <w:rFonts w:ascii="Arial" w:hAnsi="Arial" w:hint="eastAsia"/>
          <w:b/>
          <w:sz w:val="24"/>
        </w:rPr>
        <w:t>Consideration on CN type indication</w:t>
      </w:r>
    </w:p>
    <w:p w:rsidR="004C1A7F" w:rsidRDefault="00D634D7">
      <w:pPr>
        <w:overflowPunct w:val="0"/>
        <w:autoSpaceDE w:val="0"/>
        <w:autoSpaceDN w:val="0"/>
        <w:adjustRightInd w:val="0"/>
        <w:snapToGrid w:val="0"/>
        <w:spacing w:line="360" w:lineRule="auto"/>
        <w:jc w:val="left"/>
        <w:textAlignment w:val="baseline"/>
        <w:rPr>
          <w:rFonts w:ascii="Arial" w:hAnsi="Arial" w:cs="Arial"/>
          <w:b/>
          <w:bCs/>
          <w:snapToGrid w:val="0"/>
          <w:kern w:val="0"/>
          <w:sz w:val="28"/>
          <w:szCs w:val="28"/>
        </w:rPr>
      </w:pPr>
      <w:r>
        <w:rPr>
          <w:rFonts w:ascii="Arial" w:hAnsi="Arial"/>
          <w:b/>
          <w:sz w:val="24"/>
        </w:rPr>
        <w:t>Document for:</w:t>
      </w:r>
      <w:bookmarkStart w:id="0" w:name="DocumentFor"/>
      <w:bookmarkEnd w:id="0"/>
      <w:r>
        <w:rPr>
          <w:rFonts w:ascii="Arial" w:hAnsi="Arial" w:cs="Arial" w:hint="eastAsia"/>
          <w:b/>
          <w:bCs/>
          <w:snapToGrid w:val="0"/>
          <w:kern w:val="0"/>
          <w:sz w:val="28"/>
          <w:szCs w:val="28"/>
        </w:rPr>
        <w:t xml:space="preserve"> </w:t>
      </w:r>
      <w:r>
        <w:rPr>
          <w:rFonts w:ascii="Arial" w:hAnsi="Arial" w:cs="Arial"/>
          <w:b/>
          <w:bCs/>
          <w:snapToGrid w:val="0"/>
          <w:kern w:val="0"/>
          <w:sz w:val="28"/>
          <w:szCs w:val="28"/>
        </w:rPr>
        <w:tab/>
      </w:r>
      <w:r w:rsidRPr="00E65AC8">
        <w:rPr>
          <w:rFonts w:ascii="Arial" w:hAnsi="Arial" w:hint="eastAsia"/>
          <w:b/>
          <w:sz w:val="24"/>
        </w:rPr>
        <w:t>Discussion and Decision</w:t>
      </w:r>
    </w:p>
    <w:p w:rsidR="004C1A7F" w:rsidRDefault="00D634D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C1A7F" w:rsidRDefault="00D634D7">
      <w:r>
        <w:t>During RAN2</w:t>
      </w:r>
      <w:r>
        <w:rPr>
          <w:rFonts w:hint="eastAsia"/>
        </w:rPr>
        <w:t>#98</w:t>
      </w:r>
      <w:r>
        <w:t xml:space="preserve">, </w:t>
      </w:r>
      <w:r>
        <w:rPr>
          <w:rFonts w:hint="eastAsia"/>
        </w:rPr>
        <w:t xml:space="preserve">discussion on the CN type selection of an eLTE eNB has been triggered. An agreement has been made and </w:t>
      </w:r>
      <w:r w:rsidR="00B57D71">
        <w:rPr>
          <w:rFonts w:hint="eastAsia"/>
        </w:rPr>
        <w:t xml:space="preserve">a </w:t>
      </w:r>
      <w:r w:rsidR="00B57D71">
        <w:t>LS</w:t>
      </w:r>
      <w:r>
        <w:t xml:space="preserve"> </w:t>
      </w:r>
      <w:r>
        <w:rPr>
          <w:rFonts w:hint="eastAsia"/>
        </w:rPr>
        <w:t xml:space="preserve">was sent </w:t>
      </w:r>
      <w:r>
        <w:t>to SA2 to ask for input on the 2 FFS points.</w:t>
      </w:r>
    </w:p>
    <w:p w:rsidR="004C1A7F" w:rsidRDefault="00D634D7">
      <w:pPr>
        <w:pStyle w:val="Doc-text2"/>
        <w:pBdr>
          <w:top w:val="single" w:sz="4" w:space="1" w:color="auto"/>
          <w:left w:val="single" w:sz="4" w:space="4" w:color="auto"/>
          <w:bottom w:val="single" w:sz="4" w:space="1" w:color="auto"/>
          <w:right w:val="single" w:sz="4" w:space="4" w:color="auto"/>
        </w:pBdr>
      </w:pPr>
      <w:r>
        <w:t>Agreements</w:t>
      </w:r>
    </w:p>
    <w:p w:rsidR="004C1A7F" w:rsidRDefault="00D634D7">
      <w:pPr>
        <w:pStyle w:val="Doc-text2"/>
        <w:pBdr>
          <w:top w:val="single" w:sz="4" w:space="1" w:color="auto"/>
          <w:left w:val="single" w:sz="4" w:space="4" w:color="auto"/>
          <w:bottom w:val="single" w:sz="4" w:space="1" w:color="auto"/>
          <w:right w:val="single" w:sz="4" w:space="4" w:color="auto"/>
        </w:pBdr>
      </w:pPr>
      <w:r>
        <w:t>1</w:t>
      </w:r>
      <w:r>
        <w:tab/>
        <w:t xml:space="preserve">An LTE eNB can belong to multiple PLMNs and per PLMN the CN type can be: (1) EPC only, (2) both EPC and 5GC </w:t>
      </w:r>
    </w:p>
    <w:p w:rsidR="004C1A7F" w:rsidRDefault="00D634D7">
      <w:pPr>
        <w:pStyle w:val="Doc-text2"/>
        <w:pBdr>
          <w:top w:val="single" w:sz="4" w:space="1" w:color="auto"/>
          <w:left w:val="single" w:sz="4" w:space="4" w:color="auto"/>
          <w:bottom w:val="single" w:sz="4" w:space="1" w:color="auto"/>
          <w:right w:val="single" w:sz="4" w:space="4" w:color="auto"/>
        </w:pBdr>
      </w:pPr>
      <w:r>
        <w:t>FFS: Whether connectivity to 5GC only should be supported.</w:t>
      </w:r>
    </w:p>
    <w:p w:rsidR="004C1A7F" w:rsidRDefault="00D634D7">
      <w:pPr>
        <w:pStyle w:val="Doc-text2"/>
        <w:pBdr>
          <w:top w:val="single" w:sz="4" w:space="1" w:color="auto"/>
          <w:left w:val="single" w:sz="4" w:space="4" w:color="auto"/>
          <w:bottom w:val="single" w:sz="4" w:space="1" w:color="auto"/>
          <w:right w:val="single" w:sz="4" w:space="4" w:color="auto"/>
        </w:pBdr>
      </w:pPr>
      <w:r>
        <w:t>FFS: Whether the type of CN connectivity is uniform across a PLMN, or across a TA of the PLMN, or can be per eNB.</w:t>
      </w:r>
    </w:p>
    <w:p w:rsidR="004C1A7F" w:rsidRDefault="004C1A7F">
      <w:pPr>
        <w:pStyle w:val="aa"/>
      </w:pPr>
    </w:p>
    <w:p w:rsidR="004C1A7F" w:rsidRDefault="00D634D7">
      <w:pPr>
        <w:tabs>
          <w:tab w:val="left" w:pos="567"/>
        </w:tabs>
        <w:adjustRightInd w:val="0"/>
        <w:snapToGrid w:val="0"/>
      </w:pPr>
      <w:r>
        <w:rPr>
          <w:rFonts w:hint="eastAsia"/>
        </w:rPr>
        <w:t>In this contribution, we mainly discuss the extension to the system information to indicate the CN type and differentiate the attachment of the legacy UEs that support only EPC-NAS and the UEs that support 5GC-NAS.</w:t>
      </w:r>
    </w:p>
    <w:p w:rsidR="004C1A7F" w:rsidRDefault="00D634D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rsidR="004C1A7F" w:rsidRDefault="00D634D7">
      <w:pPr>
        <w:tabs>
          <w:tab w:val="left" w:pos="567"/>
        </w:tabs>
        <w:adjustRightInd w:val="0"/>
        <w:snapToGrid w:val="0"/>
      </w:pPr>
      <w:r>
        <w:rPr>
          <w:rFonts w:hint="eastAsia"/>
        </w:rPr>
        <w:t xml:space="preserve">According to the LS from SA2[1], it is confirmed that </w:t>
      </w:r>
      <w:r>
        <w:t>“</w:t>
      </w:r>
      <w:r>
        <w:rPr>
          <w:rFonts w:hint="eastAsia"/>
          <w:lang w:val="en-GB" w:eastAsia="en-US"/>
        </w:rPr>
        <w:t>According to TS 23.501 an "E-UTRA cell" (as part of NG RAN) may connect to both EPC and 5G CN (see clause 5.17.1 for descri</w:t>
      </w:r>
      <w:r w:rsidR="00B57D71">
        <w:rPr>
          <w:rFonts w:hint="eastAsia"/>
          <w:lang w:val="en-GB" w:eastAsia="en-US"/>
        </w:rPr>
        <w:t>ption) or only 5G CN in Rel-15.</w:t>
      </w:r>
      <w:r w:rsidR="00B57D71">
        <w:t>”</w:t>
      </w:r>
      <w:r w:rsidR="00B57D71">
        <w:rPr>
          <w:rFonts w:hint="eastAsia"/>
        </w:rPr>
        <w:t xml:space="preserve"> </w:t>
      </w:r>
      <w:r>
        <w:rPr>
          <w:rFonts w:hint="eastAsia"/>
        </w:rPr>
        <w:t xml:space="preserve">With the agreement at RAN2#98 </w:t>
      </w:r>
      <w:r>
        <w:t>“An LTE eNB can belong to multiple PLMNs and per PLMN the CN type can be: (1) EPC only, (2) both EPC and 5GC</w:t>
      </w:r>
      <w:r>
        <w:rPr>
          <w:rFonts w:hint="eastAsia"/>
        </w:rPr>
        <w:t>.</w:t>
      </w:r>
      <w:r>
        <w:t>”</w:t>
      </w:r>
      <w:r>
        <w:rPr>
          <w:rFonts w:hint="eastAsia"/>
        </w:rPr>
        <w:t>We have the following observation:</w:t>
      </w:r>
    </w:p>
    <w:p w:rsidR="004C1A7F" w:rsidRPr="00B57D71" w:rsidRDefault="004C1A7F">
      <w:pPr>
        <w:tabs>
          <w:tab w:val="left" w:pos="567"/>
        </w:tabs>
        <w:adjustRightInd w:val="0"/>
        <w:snapToGrid w:val="0"/>
      </w:pPr>
    </w:p>
    <w:p w:rsidR="004C1A7F" w:rsidRDefault="00D634D7">
      <w:pPr>
        <w:rPr>
          <w:b/>
        </w:rPr>
      </w:pPr>
      <w:r>
        <w:rPr>
          <w:rFonts w:hint="eastAsia"/>
          <w:b/>
        </w:rPr>
        <w:t>Observation 1: An eLTE eNB can connect to multiple PLMNs and for each PLMN it can be connected to: (1) EPC only, (2) both EPC and 5GC or (3) 5GC only.</w:t>
      </w:r>
    </w:p>
    <w:p w:rsidR="004C1A7F" w:rsidRDefault="004C1A7F">
      <w:pPr>
        <w:rPr>
          <w:b/>
        </w:rPr>
      </w:pPr>
    </w:p>
    <w:p w:rsidR="004C1A7F" w:rsidRDefault="00D634D7">
      <w:pPr>
        <w:tabs>
          <w:tab w:val="left" w:pos="567"/>
        </w:tabs>
        <w:adjustRightInd w:val="0"/>
        <w:snapToGrid w:val="0"/>
      </w:pPr>
      <w:r>
        <w:rPr>
          <w:rFonts w:hint="eastAsia"/>
        </w:rPr>
        <w:t>SA2 also raised some concerns for the scenario in which an eLTE eNB is only connected to 5GC:</w:t>
      </w:r>
      <w:r>
        <w:t>“If the "E-UTRA cell" connects only to 5G Core it can only serve UEs that support 5GC NAS. Hence mechanisms need to be discussed in RAN2 that will prevent "legacy" UEs that support only EPC NAS procedures from camping on this cell as either an acceptable or a suitable cell.”</w:t>
      </w:r>
      <w:r>
        <w:rPr>
          <w:rFonts w:hint="eastAsia"/>
        </w:rPr>
        <w:t xml:space="preserve"> UEs capable only of EPC-NAS should be not allowed to access an eLTE eNB connected to 5GC only. Thus, it may be necessary to bar the UEs only capable of EPC-NAS.</w:t>
      </w:r>
    </w:p>
    <w:p w:rsidR="004C1A7F" w:rsidRDefault="004C1A7F">
      <w:pPr>
        <w:tabs>
          <w:tab w:val="left" w:pos="567"/>
        </w:tabs>
        <w:adjustRightInd w:val="0"/>
        <w:snapToGrid w:val="0"/>
      </w:pPr>
    </w:p>
    <w:p w:rsidR="004C1A7F" w:rsidRDefault="00D634D7">
      <w:pPr>
        <w:rPr>
          <w:b/>
        </w:rPr>
      </w:pPr>
      <w:r>
        <w:rPr>
          <w:b/>
        </w:rPr>
        <w:t>Proposal 1:</w:t>
      </w:r>
      <w:r w:rsidR="00B57D71">
        <w:rPr>
          <w:rFonts w:hint="eastAsia"/>
          <w:b/>
        </w:rPr>
        <w:t xml:space="preserve"> </w:t>
      </w:r>
      <w:r>
        <w:rPr>
          <w:b/>
        </w:rPr>
        <w:t>In case that an eLTE eNB is connected to 5GC only, the UEs only capable of EPC-NAS should be barred</w:t>
      </w:r>
      <w:r>
        <w:rPr>
          <w:rFonts w:hint="eastAsia"/>
          <w:b/>
        </w:rPr>
        <w:t>.</w:t>
      </w:r>
    </w:p>
    <w:p w:rsidR="004C1A7F" w:rsidRPr="00B57D71" w:rsidRDefault="004C1A7F">
      <w:pPr>
        <w:rPr>
          <w:b/>
        </w:rPr>
      </w:pPr>
    </w:p>
    <w:p w:rsidR="004C1A7F" w:rsidRDefault="00D634D7">
      <w:pPr>
        <w:tabs>
          <w:tab w:val="left" w:pos="567"/>
        </w:tabs>
        <w:adjustRightInd w:val="0"/>
        <w:snapToGrid w:val="0"/>
      </w:pPr>
      <w:r>
        <w:rPr>
          <w:rFonts w:hint="eastAsia"/>
        </w:rPr>
        <w:t xml:space="preserve">As is mentioned above, for each PLMN, the eLTE eNB can be connected to both EPC and 5GC. That is to say, both of the legacy 4G UEs that support EPC-NAS and the 5G UEs that support 5GC-NAS can be served by the eLTE </w:t>
      </w:r>
      <w:r>
        <w:rPr>
          <w:rFonts w:hint="eastAsia"/>
        </w:rPr>
        <w:lastRenderedPageBreak/>
        <w:t xml:space="preserve">eNB simultaneously. In this case, the system information broadcast by the eLTE eNB should be </w:t>
      </w:r>
      <w:r>
        <w:t xml:space="preserve">backward </w:t>
      </w:r>
      <w:r>
        <w:rPr>
          <w:rFonts w:hint="eastAsia"/>
        </w:rPr>
        <w:t>compatible for the legacy 4G UEs to decode. Thus, we have the following observation:</w:t>
      </w:r>
    </w:p>
    <w:p w:rsidR="004C1A7F" w:rsidRDefault="004C1A7F">
      <w:pPr>
        <w:tabs>
          <w:tab w:val="left" w:pos="567"/>
        </w:tabs>
        <w:adjustRightInd w:val="0"/>
        <w:snapToGrid w:val="0"/>
      </w:pPr>
    </w:p>
    <w:p w:rsidR="004C1A7F" w:rsidRDefault="00D634D7">
      <w:pPr>
        <w:rPr>
          <w:b/>
        </w:rPr>
      </w:pPr>
      <w:r>
        <w:rPr>
          <w:b/>
        </w:rPr>
        <w:t xml:space="preserve">Observation </w:t>
      </w:r>
      <w:r>
        <w:rPr>
          <w:rFonts w:hint="eastAsia"/>
          <w:b/>
        </w:rPr>
        <w:t>2</w:t>
      </w:r>
      <w:r>
        <w:rPr>
          <w:b/>
        </w:rPr>
        <w:t>: Considering on the backward compatibility for the legacy UE, only the PLMN, which support</w:t>
      </w:r>
      <w:r>
        <w:rPr>
          <w:rFonts w:hint="eastAsia"/>
          <w:b/>
        </w:rPr>
        <w:t xml:space="preserve">s </w:t>
      </w:r>
      <w:r>
        <w:rPr>
          <w:b/>
        </w:rPr>
        <w:t>EPC, should be included in the legacy PLMN list in system information.</w:t>
      </w:r>
    </w:p>
    <w:p w:rsidR="004C1A7F" w:rsidRDefault="004C1A7F">
      <w:pPr>
        <w:rPr>
          <w:b/>
        </w:rPr>
      </w:pPr>
    </w:p>
    <w:p w:rsidR="004C1A7F" w:rsidRDefault="00D634D7">
      <w:r>
        <w:rPr>
          <w:rFonts w:hint="eastAsia"/>
        </w:rPr>
        <w:t>In order to prevent UEs that support only EPS NAS procedures from camping on the cell which connects only to 5GC and maintain backward compatibility for those legacy UEs at the same time, the system information should be extended to include two separate PLMN lists for different RATs:</w:t>
      </w:r>
    </w:p>
    <w:p w:rsidR="004C1A7F" w:rsidRDefault="00D634D7">
      <w:r>
        <w:rPr>
          <w:rFonts w:hint="eastAsia"/>
        </w:rPr>
        <w:tab/>
        <w:t>-</w:t>
      </w:r>
      <w:r w:rsidR="00B57D71">
        <w:rPr>
          <w:rFonts w:hint="eastAsia"/>
        </w:rPr>
        <w:t xml:space="preserve"> </w:t>
      </w:r>
      <w:r>
        <w:rPr>
          <w:rFonts w:hint="eastAsia"/>
        </w:rPr>
        <w:t>Legacy 4G PLMN list: List of PLMN identities which can be connected to EPC.</w:t>
      </w:r>
    </w:p>
    <w:p w:rsidR="004C1A7F" w:rsidRDefault="00D634D7">
      <w:r>
        <w:rPr>
          <w:rFonts w:hint="eastAsia"/>
        </w:rPr>
        <w:tab/>
        <w:t>-</w:t>
      </w:r>
      <w:r w:rsidR="00B57D71">
        <w:rPr>
          <w:rFonts w:hint="eastAsia"/>
        </w:rPr>
        <w:t xml:space="preserve"> </w:t>
      </w:r>
      <w:r>
        <w:rPr>
          <w:rFonts w:hint="eastAsia"/>
        </w:rPr>
        <w:t>Extended 5G PLMN list: List of PLMN identities which can be connected to 5GC.</w:t>
      </w:r>
    </w:p>
    <w:p w:rsidR="004C1A7F" w:rsidRDefault="00D634D7">
      <w:r>
        <w:rPr>
          <w:rFonts w:hint="eastAsia"/>
        </w:rPr>
        <w:t xml:space="preserve">The </w:t>
      </w:r>
      <w:r>
        <w:rPr>
          <w:rFonts w:hint="eastAsia"/>
          <w:i/>
          <w:iCs/>
        </w:rPr>
        <w:t>cellBarred/intraFreqReselection</w:t>
      </w:r>
      <w:r>
        <w:rPr>
          <w:rFonts w:hint="eastAsia"/>
        </w:rPr>
        <w:t xml:space="preserve"> related to the extended 5G PLMN list should also be included in the system information in addition to the </w:t>
      </w:r>
      <w:r>
        <w:rPr>
          <w:rFonts w:hint="eastAsia"/>
          <w:i/>
          <w:iCs/>
        </w:rPr>
        <w:t>cellBarred/intraFreqReselection</w:t>
      </w:r>
      <w:r>
        <w:rPr>
          <w:rFonts w:hint="eastAsia"/>
        </w:rPr>
        <w:t xml:space="preserve"> for the legacy 4G PLMN list. The legacy 4G PLMN list and the corresponding </w:t>
      </w:r>
      <w:r>
        <w:rPr>
          <w:rFonts w:hint="eastAsia"/>
          <w:i/>
          <w:iCs/>
        </w:rPr>
        <w:t>cellBarred/intraFreqReselection</w:t>
      </w:r>
      <w:r>
        <w:rPr>
          <w:rFonts w:hint="eastAsia"/>
        </w:rPr>
        <w:t xml:space="preserve"> can be decoded by UEs supporting: (1) EPC-NAS only and (2) both EPC-NAS and 5GC-NAS. The extended 5G PLMN list and the corresponding </w:t>
      </w:r>
      <w:r>
        <w:rPr>
          <w:rFonts w:hint="eastAsia"/>
          <w:i/>
          <w:iCs/>
        </w:rPr>
        <w:t>cellBarred/intraFreqReselection</w:t>
      </w:r>
      <w:r>
        <w:rPr>
          <w:rFonts w:hint="eastAsia"/>
        </w:rPr>
        <w:t xml:space="preserve"> can be decoded by UEs supporting: (1) 5GC-NAS only and (2) both EPC-NAS and 5GC-NAS. The legacy UEs that supports only EPC-NAS can be barred by setting the legacy </w:t>
      </w:r>
      <w:r>
        <w:rPr>
          <w:rFonts w:hint="eastAsia"/>
          <w:i/>
          <w:iCs/>
        </w:rPr>
        <w:t>cellBarred</w:t>
      </w:r>
      <w:r>
        <w:rPr>
          <w:rFonts w:hint="eastAsia"/>
        </w:rPr>
        <w:t xml:space="preserve"> for 4G PLMN list as </w:t>
      </w:r>
      <w:r>
        <w:t>“</w:t>
      </w:r>
      <w:r>
        <w:rPr>
          <w:rFonts w:hint="eastAsia"/>
        </w:rPr>
        <w:t>barred</w:t>
      </w:r>
      <w:r>
        <w:t>”</w:t>
      </w:r>
      <w:r>
        <w:rPr>
          <w:rFonts w:hint="eastAsia"/>
        </w:rPr>
        <w:t xml:space="preserve"> if the eLTE eNB is connected to 5GC only. Such kind of extension to the system information may also be applied at the network sharing scenario to indicate the CN type and differentiate the attachment of the legacy UEs a</w:t>
      </w:r>
      <w:r w:rsidR="00B57D71">
        <w:rPr>
          <w:rFonts w:hint="eastAsia"/>
        </w:rPr>
        <w:t xml:space="preserve">nd the others. An example of </w:t>
      </w:r>
      <w:r>
        <w:rPr>
          <w:rFonts w:hint="eastAsia"/>
        </w:rPr>
        <w:t>the extended SIB1 for CN type indication is given in the appendix.</w:t>
      </w:r>
    </w:p>
    <w:p w:rsidR="004C1A7F" w:rsidRDefault="004C1A7F">
      <w:pPr>
        <w:jc w:val="center"/>
      </w:pPr>
    </w:p>
    <w:p w:rsidR="004C1A7F" w:rsidRDefault="00D634D7">
      <w:pPr>
        <w:rPr>
          <w:b/>
        </w:rPr>
      </w:pPr>
      <w:r>
        <w:rPr>
          <w:b/>
        </w:rPr>
        <w:t>Proposal 2: I</w:t>
      </w:r>
      <w:r>
        <w:rPr>
          <w:rFonts w:hint="eastAsia"/>
          <w:b/>
        </w:rPr>
        <w:t>n eLTE, the system information should be extended to include two separate PLMN lists</w:t>
      </w:r>
      <w:r w:rsidR="00B57D71">
        <w:rPr>
          <w:rFonts w:hint="eastAsia"/>
          <w:b/>
        </w:rPr>
        <w:t xml:space="preserve"> </w:t>
      </w:r>
      <w:r>
        <w:rPr>
          <w:rFonts w:hint="eastAsia"/>
          <w:b/>
        </w:rPr>
        <w:t>for different RATs:</w:t>
      </w:r>
    </w:p>
    <w:p w:rsidR="004C1A7F" w:rsidRDefault="00D634D7">
      <w:pPr>
        <w:rPr>
          <w:b/>
        </w:rPr>
      </w:pPr>
      <w:r>
        <w:rPr>
          <w:rFonts w:hint="eastAsia"/>
          <w:b/>
        </w:rPr>
        <w:tab/>
        <w:t>-Legacy 4G PLMN list: List of PLMN identities which can be connected to EPC.</w:t>
      </w:r>
    </w:p>
    <w:p w:rsidR="004C1A7F" w:rsidRDefault="00D634D7">
      <w:pPr>
        <w:rPr>
          <w:b/>
        </w:rPr>
      </w:pPr>
      <w:r>
        <w:rPr>
          <w:rFonts w:hint="eastAsia"/>
          <w:b/>
        </w:rPr>
        <w:tab/>
        <w:t>-Extended 5G PLMN list: List of PLMN identities which can be connected to 5GC.</w:t>
      </w:r>
    </w:p>
    <w:p w:rsidR="004C1A7F" w:rsidRDefault="004C1A7F">
      <w:pPr>
        <w:rPr>
          <w:b/>
        </w:rPr>
      </w:pPr>
    </w:p>
    <w:p w:rsidR="004C1A7F" w:rsidRDefault="00D634D7">
      <w:pPr>
        <w:rPr>
          <w:b/>
        </w:rPr>
      </w:pPr>
      <w:r>
        <w:rPr>
          <w:rFonts w:hint="eastAsia"/>
          <w:b/>
        </w:rPr>
        <w:t>Proposal 3:</w:t>
      </w:r>
      <w:r w:rsidR="00B57D71">
        <w:rPr>
          <w:rFonts w:hint="eastAsia"/>
          <w:b/>
        </w:rPr>
        <w:t xml:space="preserve"> </w:t>
      </w:r>
      <w:r>
        <w:rPr>
          <w:rFonts w:hint="eastAsia"/>
          <w:b/>
        </w:rPr>
        <w:t xml:space="preserve">The </w:t>
      </w:r>
      <w:r>
        <w:rPr>
          <w:rFonts w:hint="eastAsia"/>
          <w:b/>
          <w:i/>
          <w:iCs/>
        </w:rPr>
        <w:t>cellBarred/intraFreqReselection</w:t>
      </w:r>
      <w:r>
        <w:rPr>
          <w:rFonts w:hint="eastAsia"/>
          <w:b/>
        </w:rPr>
        <w:t xml:space="preserve"> related to the extended 5G PLMN list should also be included in the system information in addition to the </w:t>
      </w:r>
      <w:r>
        <w:rPr>
          <w:rFonts w:hint="eastAsia"/>
          <w:b/>
          <w:i/>
          <w:iCs/>
        </w:rPr>
        <w:t>cellBarred/intraFreqReselection</w:t>
      </w:r>
      <w:r>
        <w:rPr>
          <w:rFonts w:hint="eastAsia"/>
          <w:b/>
        </w:rPr>
        <w:t xml:space="preserve"> for the legacy PLMN list.</w:t>
      </w:r>
    </w:p>
    <w:p w:rsidR="004C1A7F" w:rsidRDefault="004C1A7F">
      <w:pPr>
        <w:rPr>
          <w:b/>
        </w:rPr>
      </w:pPr>
    </w:p>
    <w:p w:rsidR="004C1A7F" w:rsidRDefault="00D634D7">
      <w:r>
        <w:rPr>
          <w:rFonts w:hint="eastAsia"/>
        </w:rPr>
        <w:t>In cell reselection, it is also necessary to prevent UEs that only support EPC-NAS from camping on a cell that connects 5GC only. Thus, we propose:</w:t>
      </w:r>
    </w:p>
    <w:p w:rsidR="004C1A7F" w:rsidRDefault="00D634D7">
      <w:pPr>
        <w:rPr>
          <w:b/>
        </w:rPr>
      </w:pPr>
      <w:r>
        <w:rPr>
          <w:rFonts w:hint="eastAsia"/>
          <w:b/>
        </w:rPr>
        <w:t>Proposal 4:</w:t>
      </w:r>
      <w:r>
        <w:rPr>
          <w:b/>
        </w:rPr>
        <w:t> CN type indication should also be considered in cell reselection. </w:t>
      </w:r>
    </w:p>
    <w:p w:rsidR="004C1A7F" w:rsidRDefault="00D634D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p>
    <w:p w:rsidR="004C1A7F" w:rsidRDefault="00D634D7">
      <w:r>
        <w:rPr>
          <w:rFonts w:hint="eastAsia"/>
        </w:rPr>
        <w:t>The following observations and proposals have been made.</w:t>
      </w:r>
    </w:p>
    <w:p w:rsidR="004C1A7F" w:rsidRDefault="00D634D7">
      <w:pPr>
        <w:rPr>
          <w:b/>
        </w:rPr>
      </w:pPr>
      <w:r>
        <w:rPr>
          <w:rFonts w:hint="eastAsia"/>
          <w:b/>
        </w:rPr>
        <w:t>Observation 1: An eLTE eNB can connect to multiple PLMNs and for each PLMN it can be connected to: (1) EPC only, (2) both EPC and 5GC or (3) 5GC only.</w:t>
      </w:r>
    </w:p>
    <w:p w:rsidR="004C1A7F" w:rsidRDefault="004C1A7F"/>
    <w:p w:rsidR="004C1A7F" w:rsidRDefault="00D634D7">
      <w:pPr>
        <w:rPr>
          <w:b/>
        </w:rPr>
      </w:pPr>
      <w:r>
        <w:rPr>
          <w:b/>
        </w:rPr>
        <w:t xml:space="preserve">Observation </w:t>
      </w:r>
      <w:r>
        <w:rPr>
          <w:rFonts w:hint="eastAsia"/>
          <w:b/>
        </w:rPr>
        <w:t>2</w:t>
      </w:r>
      <w:r>
        <w:rPr>
          <w:b/>
        </w:rPr>
        <w:t>: Considering on the backward compatibility for the legacy UE, only the PLMN, which support</w:t>
      </w:r>
      <w:r>
        <w:rPr>
          <w:rFonts w:hint="eastAsia"/>
          <w:b/>
        </w:rPr>
        <w:t xml:space="preserve">s </w:t>
      </w:r>
      <w:r>
        <w:rPr>
          <w:b/>
        </w:rPr>
        <w:t>EPC, should be included in the legacy PLMN list in system information.</w:t>
      </w:r>
    </w:p>
    <w:p w:rsidR="004C1A7F" w:rsidRDefault="004C1A7F"/>
    <w:p w:rsidR="004C1A7F" w:rsidRDefault="00D634D7">
      <w:pPr>
        <w:rPr>
          <w:b/>
        </w:rPr>
      </w:pPr>
      <w:r>
        <w:rPr>
          <w:b/>
        </w:rPr>
        <w:t>Proposal 1:</w:t>
      </w:r>
      <w:r w:rsidR="00B57D71">
        <w:rPr>
          <w:rFonts w:hint="eastAsia"/>
          <w:b/>
        </w:rPr>
        <w:t xml:space="preserve"> </w:t>
      </w:r>
      <w:r>
        <w:rPr>
          <w:b/>
        </w:rPr>
        <w:t xml:space="preserve">In case that an eLTE eNB is connected to 5GC only, the UEs only capable of EPC-NAS should be </w:t>
      </w:r>
      <w:r>
        <w:rPr>
          <w:b/>
        </w:rPr>
        <w:lastRenderedPageBreak/>
        <w:t>barred</w:t>
      </w:r>
      <w:r>
        <w:rPr>
          <w:rFonts w:hint="eastAsia"/>
          <w:b/>
        </w:rPr>
        <w:t>.</w:t>
      </w:r>
    </w:p>
    <w:p w:rsidR="004C1A7F" w:rsidRDefault="004C1A7F"/>
    <w:p w:rsidR="004C1A7F" w:rsidRDefault="00D634D7">
      <w:pPr>
        <w:rPr>
          <w:b/>
        </w:rPr>
      </w:pPr>
      <w:r>
        <w:rPr>
          <w:b/>
        </w:rPr>
        <w:t>Proposal 2: I</w:t>
      </w:r>
      <w:r>
        <w:rPr>
          <w:rFonts w:hint="eastAsia"/>
          <w:b/>
        </w:rPr>
        <w:t>n eLTE, the system information should be extended to include two separate PLMN lists</w:t>
      </w:r>
      <w:r w:rsidR="00B57D71">
        <w:rPr>
          <w:rFonts w:hint="eastAsia"/>
          <w:b/>
        </w:rPr>
        <w:t xml:space="preserve"> </w:t>
      </w:r>
      <w:r>
        <w:rPr>
          <w:rFonts w:hint="eastAsia"/>
          <w:b/>
        </w:rPr>
        <w:t>for different RATs:</w:t>
      </w:r>
    </w:p>
    <w:p w:rsidR="004C1A7F" w:rsidRDefault="00D634D7">
      <w:pPr>
        <w:rPr>
          <w:b/>
        </w:rPr>
      </w:pPr>
      <w:r>
        <w:rPr>
          <w:rFonts w:hint="eastAsia"/>
          <w:b/>
        </w:rPr>
        <w:tab/>
        <w:t>-Legacy 4G PLMN list: List of PLMN identities which can be connected to EPC.</w:t>
      </w:r>
    </w:p>
    <w:p w:rsidR="004C1A7F" w:rsidRDefault="00D634D7">
      <w:pPr>
        <w:rPr>
          <w:b/>
        </w:rPr>
      </w:pPr>
      <w:r>
        <w:rPr>
          <w:rFonts w:hint="eastAsia"/>
          <w:b/>
        </w:rPr>
        <w:tab/>
        <w:t>-Extended 5G PLMN list: List of PLMN identities which can be connected to 5GC.</w:t>
      </w:r>
    </w:p>
    <w:p w:rsidR="004C1A7F" w:rsidRDefault="004C1A7F">
      <w:pPr>
        <w:rPr>
          <w:b/>
        </w:rPr>
      </w:pPr>
    </w:p>
    <w:p w:rsidR="004C1A7F" w:rsidRDefault="00D634D7">
      <w:pPr>
        <w:rPr>
          <w:b/>
        </w:rPr>
      </w:pPr>
      <w:r>
        <w:rPr>
          <w:rFonts w:hint="eastAsia"/>
          <w:b/>
        </w:rPr>
        <w:t>Proposal 3:</w:t>
      </w:r>
      <w:r w:rsidR="00B57D71">
        <w:rPr>
          <w:rFonts w:hint="eastAsia"/>
          <w:b/>
        </w:rPr>
        <w:t xml:space="preserve"> </w:t>
      </w:r>
      <w:r>
        <w:rPr>
          <w:rFonts w:hint="eastAsia"/>
          <w:b/>
        </w:rPr>
        <w:t xml:space="preserve">The </w:t>
      </w:r>
      <w:r>
        <w:rPr>
          <w:rFonts w:hint="eastAsia"/>
          <w:b/>
          <w:i/>
          <w:iCs/>
        </w:rPr>
        <w:t>cellBarred/intraFreqReselection</w:t>
      </w:r>
      <w:r>
        <w:rPr>
          <w:rFonts w:hint="eastAsia"/>
          <w:b/>
        </w:rPr>
        <w:t xml:space="preserve"> related to the extended 5G PLMN list should also be included in the system information in addition to the </w:t>
      </w:r>
      <w:r>
        <w:rPr>
          <w:rFonts w:hint="eastAsia"/>
          <w:b/>
          <w:i/>
          <w:iCs/>
        </w:rPr>
        <w:t>cellBarred/intraFreqReselection</w:t>
      </w:r>
      <w:r>
        <w:rPr>
          <w:rFonts w:hint="eastAsia"/>
          <w:b/>
        </w:rPr>
        <w:t xml:space="preserve"> for the legacy PLMN list.</w:t>
      </w:r>
    </w:p>
    <w:p w:rsidR="004C1A7F" w:rsidRDefault="00D634D7">
      <w:pPr>
        <w:rPr>
          <w:b/>
          <w:bCs/>
        </w:rPr>
      </w:pPr>
      <w:r>
        <w:rPr>
          <w:rFonts w:hint="eastAsia"/>
          <w:b/>
        </w:rPr>
        <w:t>Proposal 4:</w:t>
      </w:r>
      <w:r>
        <w:rPr>
          <w:b/>
        </w:rPr>
        <w:t> CN type indication should also be considered in cell reselection. </w:t>
      </w:r>
    </w:p>
    <w:p w:rsidR="004C1A7F" w:rsidRDefault="00D634D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4C1A7F" w:rsidRDefault="00D634D7">
      <w:r>
        <w:t>[1] S2-175310</w:t>
      </w:r>
      <w:r>
        <w:rPr>
          <w:rFonts w:hint="eastAsia"/>
        </w:rPr>
        <w:t xml:space="preserve"> </w:t>
      </w:r>
      <w:r>
        <w:t>Response LS on LTE connectivity to 5G-CN</w:t>
      </w:r>
    </w:p>
    <w:p w:rsidR="004C1A7F" w:rsidRDefault="005757F7">
      <w:pPr>
        <w:pStyle w:val="1"/>
        <w:widowControl/>
        <w:pBdr>
          <w:top w:val="single" w:sz="12" w:space="3" w:color="auto"/>
        </w:pBdr>
        <w:tabs>
          <w:tab w:val="clear" w:pos="432"/>
        </w:tabs>
        <w:overflowPunct w:val="0"/>
        <w:autoSpaceDE w:val="0"/>
        <w:autoSpaceDN w:val="0"/>
        <w:adjustRightInd w:val="0"/>
        <w:spacing w:before="240" w:after="180" w:line="240" w:lineRule="auto"/>
        <w:ind w:left="0" w:firstLine="0"/>
        <w:jc w:val="left"/>
        <w:textAlignment w:val="baseline"/>
      </w:pPr>
      <w:hyperlink r:id="rId9" w:history="1">
        <w:r w:rsidR="00D634D7">
          <w:rPr>
            <w:rFonts w:ascii="Arial" w:hAnsi="Arial" w:cs="Arial"/>
            <w:b w:val="0"/>
            <w:bCs w:val="0"/>
            <w:kern w:val="0"/>
            <w:sz w:val="32"/>
            <w:szCs w:val="36"/>
          </w:rPr>
          <w:t>Appendix</w:t>
        </w:r>
      </w:hyperlink>
    </w:p>
    <w:p w:rsidR="004C1A7F" w:rsidRDefault="00D634D7">
      <w:r>
        <w:rPr>
          <w:rFonts w:hint="eastAsia"/>
        </w:rPr>
        <w:t>An example of the extended SIB1 is given as follows. The modification part is highlighted with red color.</w:t>
      </w:r>
    </w:p>
    <w:p w:rsidR="004C1A7F" w:rsidRDefault="00D634D7">
      <w:pPr>
        <w:pStyle w:val="TH"/>
        <w:rPr>
          <w:bCs/>
          <w:i/>
          <w:iCs/>
          <w:lang w:val="en-GB"/>
        </w:rPr>
      </w:pPr>
      <w:bookmarkStart w:id="1" w:name="OLE_LINK140"/>
      <w:bookmarkStart w:id="2" w:name="OLE_LINK139"/>
      <w:r>
        <w:rPr>
          <w:bCs/>
          <w:i/>
          <w:iCs/>
          <w:lang w:val="en-GB"/>
        </w:rPr>
        <w:t>SystemInformationBlockType1 message</w:t>
      </w:r>
    </w:p>
    <w:p w:rsidR="004C1A7F" w:rsidRDefault="00D634D7">
      <w:pPr>
        <w:pStyle w:val="PL"/>
        <w:shd w:val="clear" w:color="auto" w:fill="E6E6E6"/>
      </w:pPr>
      <w:r>
        <w:t>-- ASN1START</w:t>
      </w:r>
      <w:bookmarkStart w:id="3" w:name="_GoBack"/>
      <w:bookmarkEnd w:id="3"/>
    </w:p>
    <w:p w:rsidR="004C1A7F" w:rsidRDefault="00D634D7">
      <w:pPr>
        <w:pStyle w:val="PL"/>
        <w:shd w:val="clear" w:color="auto" w:fill="E6E6E6"/>
      </w:pPr>
      <w:r>
        <w:t>SystemInformationBlockType1 ::=</w:t>
      </w:r>
      <w:r>
        <w:tab/>
      </w:r>
      <w:r>
        <w:tab/>
        <w:t>SEQUENCE {</w:t>
      </w:r>
    </w:p>
    <w:p w:rsidR="004C1A7F" w:rsidRDefault="00D634D7">
      <w:pPr>
        <w:pStyle w:val="PL"/>
        <w:shd w:val="clear" w:color="auto" w:fill="E6E6E6"/>
      </w:pPr>
      <w:r>
        <w:tab/>
        <w:t>cellAccessRelatedInfo</w:t>
      </w:r>
      <w:r>
        <w:tab/>
      </w:r>
      <w:r>
        <w:tab/>
      </w:r>
      <w:r>
        <w:tab/>
      </w:r>
      <w:r>
        <w:tab/>
        <w:t>SEQUENCE {</w:t>
      </w:r>
    </w:p>
    <w:p w:rsidR="004C1A7F" w:rsidRDefault="00D634D7">
      <w:pPr>
        <w:pStyle w:val="PL"/>
        <w:shd w:val="clear" w:color="auto" w:fill="E6E6E6"/>
      </w:pPr>
      <w:r>
        <w:tab/>
      </w:r>
      <w:r>
        <w:tab/>
        <w:t>plmn-IdentityList</w:t>
      </w:r>
      <w:r>
        <w:tab/>
      </w:r>
      <w:r>
        <w:tab/>
      </w:r>
      <w:r>
        <w:tab/>
      </w:r>
      <w:r>
        <w:tab/>
      </w:r>
      <w:r>
        <w:tab/>
        <w:t>PLMN-IdentityList,</w:t>
      </w:r>
    </w:p>
    <w:p w:rsidR="004C1A7F" w:rsidRDefault="00D634D7">
      <w:pPr>
        <w:pStyle w:val="PL"/>
        <w:shd w:val="clear" w:color="auto" w:fill="E6E6E6"/>
      </w:pPr>
      <w:r>
        <w:tab/>
      </w:r>
      <w:r>
        <w:tab/>
        <w:t>trackingAreaCode</w:t>
      </w:r>
      <w:r>
        <w:tab/>
      </w:r>
      <w:r>
        <w:tab/>
      </w:r>
      <w:r>
        <w:tab/>
      </w:r>
      <w:r>
        <w:tab/>
      </w:r>
      <w:r>
        <w:tab/>
        <w:t>TrackingAreaCode,</w:t>
      </w:r>
    </w:p>
    <w:p w:rsidR="004C1A7F" w:rsidRDefault="00D634D7">
      <w:pPr>
        <w:pStyle w:val="PL"/>
        <w:shd w:val="clear" w:color="auto" w:fill="E6E6E6"/>
      </w:pPr>
      <w:r>
        <w:tab/>
      </w:r>
      <w:r>
        <w:tab/>
        <w:t>cellIdentity</w:t>
      </w:r>
      <w:r>
        <w:tab/>
      </w:r>
      <w:r>
        <w:tab/>
      </w:r>
      <w:r>
        <w:tab/>
      </w:r>
      <w:r>
        <w:tab/>
      </w:r>
      <w:r>
        <w:tab/>
      </w:r>
      <w:r>
        <w:tab/>
        <w:t>CellIdentity,</w:t>
      </w:r>
    </w:p>
    <w:p w:rsidR="004C1A7F" w:rsidRDefault="00D634D7">
      <w:pPr>
        <w:pStyle w:val="PL"/>
        <w:shd w:val="clear" w:color="auto" w:fill="E6E6E6"/>
      </w:pPr>
      <w:r>
        <w:tab/>
      </w:r>
      <w:r>
        <w:tab/>
        <w:t>cellBarred</w:t>
      </w:r>
      <w:r>
        <w:tab/>
      </w:r>
      <w:r>
        <w:tab/>
      </w:r>
      <w:r>
        <w:tab/>
      </w:r>
      <w:r>
        <w:tab/>
      </w:r>
      <w:r>
        <w:tab/>
      </w:r>
      <w:r>
        <w:tab/>
      </w:r>
      <w:r>
        <w:tab/>
        <w:t>ENUMERATED {barred, notBarred},</w:t>
      </w:r>
    </w:p>
    <w:p w:rsidR="004C1A7F" w:rsidRDefault="00D634D7">
      <w:pPr>
        <w:pStyle w:val="PL"/>
        <w:shd w:val="clear" w:color="auto" w:fill="E6E6E6"/>
      </w:pPr>
      <w:r>
        <w:tab/>
      </w:r>
      <w:r>
        <w:tab/>
        <w:t>intraFreqReselection</w:t>
      </w:r>
      <w:r>
        <w:tab/>
      </w:r>
      <w:r>
        <w:tab/>
      </w:r>
      <w:r>
        <w:tab/>
      </w:r>
      <w:r>
        <w:tab/>
        <w:t>ENUMERATED {allowed, notAllowed},</w:t>
      </w:r>
    </w:p>
    <w:p w:rsidR="004C1A7F" w:rsidRDefault="00D634D7">
      <w:pPr>
        <w:pStyle w:val="PL"/>
        <w:shd w:val="clear" w:color="auto" w:fill="E6E6E6"/>
      </w:pPr>
      <w:r>
        <w:tab/>
      </w:r>
      <w:r>
        <w:tab/>
        <w:t>csg-Indication</w:t>
      </w:r>
      <w:r>
        <w:tab/>
      </w:r>
      <w:r>
        <w:tab/>
      </w:r>
      <w:r>
        <w:tab/>
      </w:r>
      <w:r>
        <w:tab/>
      </w:r>
      <w:r>
        <w:tab/>
      </w:r>
      <w:r>
        <w:tab/>
        <w:t>BOOLEAN,</w:t>
      </w:r>
    </w:p>
    <w:p w:rsidR="004C1A7F" w:rsidRDefault="00D634D7">
      <w:pPr>
        <w:pStyle w:val="PL"/>
        <w:shd w:val="clear" w:color="auto" w:fill="E6E6E6"/>
      </w:pPr>
      <w:r>
        <w:tab/>
      </w:r>
      <w:r>
        <w:tab/>
        <w:t>csg-Identity</w:t>
      </w:r>
      <w:r>
        <w:tab/>
      </w:r>
      <w:r>
        <w:tab/>
      </w:r>
      <w:r>
        <w:tab/>
      </w:r>
      <w:r>
        <w:tab/>
      </w:r>
      <w:r>
        <w:tab/>
      </w:r>
      <w:r>
        <w:tab/>
        <w:t>CSG-Identity</w:t>
      </w:r>
      <w:r>
        <w:tab/>
      </w:r>
      <w:r>
        <w:tab/>
      </w:r>
      <w:r>
        <w:tab/>
        <w:t>OPTIONAL</w:t>
      </w:r>
      <w:r>
        <w:tab/>
        <w:t>-- Need OR</w:t>
      </w:r>
    </w:p>
    <w:p w:rsidR="004C1A7F" w:rsidRDefault="00D634D7">
      <w:pPr>
        <w:pStyle w:val="PL"/>
        <w:shd w:val="clear" w:color="auto" w:fill="E6E6E6"/>
      </w:pPr>
      <w:r>
        <w:tab/>
        <w:t>},</w:t>
      </w:r>
    </w:p>
    <w:p w:rsidR="004C1A7F" w:rsidRDefault="00D634D7">
      <w:pPr>
        <w:pStyle w:val="PL"/>
        <w:shd w:val="clear" w:color="auto" w:fill="E6E6E6"/>
      </w:pPr>
      <w:r>
        <w:tab/>
        <w:t>cellSelectionInfo</w:t>
      </w:r>
      <w:r>
        <w:tab/>
      </w:r>
      <w:r>
        <w:tab/>
      </w:r>
      <w:r>
        <w:tab/>
      </w:r>
      <w:r>
        <w:tab/>
      </w:r>
      <w:r>
        <w:tab/>
        <w:t>SEQUENCE {</w:t>
      </w:r>
    </w:p>
    <w:p w:rsidR="004C1A7F" w:rsidRDefault="00D634D7">
      <w:pPr>
        <w:pStyle w:val="PL"/>
        <w:shd w:val="clear" w:color="auto" w:fill="E6E6E6"/>
      </w:pPr>
      <w:r>
        <w:tab/>
      </w:r>
      <w:r>
        <w:tab/>
        <w:t>q-RxLevMin</w:t>
      </w:r>
      <w:r>
        <w:tab/>
      </w:r>
      <w:r>
        <w:tab/>
      </w:r>
      <w:r>
        <w:tab/>
      </w:r>
      <w:r>
        <w:tab/>
      </w:r>
      <w:r>
        <w:tab/>
      </w:r>
      <w:r>
        <w:tab/>
      </w:r>
      <w:r>
        <w:tab/>
        <w:t>Q-RxLevMin,</w:t>
      </w:r>
    </w:p>
    <w:p w:rsidR="004C1A7F" w:rsidRDefault="00D634D7">
      <w:pPr>
        <w:pStyle w:val="PL"/>
        <w:shd w:val="clear" w:color="auto" w:fill="E6E6E6"/>
      </w:pPr>
      <w:r>
        <w:tab/>
      </w:r>
      <w:r>
        <w:tab/>
        <w:t>q-RxLevMinOffset</w:t>
      </w:r>
      <w:r>
        <w:tab/>
      </w:r>
      <w:r>
        <w:tab/>
      </w:r>
      <w:r>
        <w:tab/>
      </w:r>
      <w:r>
        <w:tab/>
      </w:r>
      <w:r>
        <w:tab/>
        <w:t>INTEGER (1..8)</w:t>
      </w:r>
      <w:r>
        <w:tab/>
      </w:r>
      <w:r>
        <w:tab/>
      </w:r>
      <w:r>
        <w:tab/>
        <w:t>OPTIONAL</w:t>
      </w:r>
      <w:r>
        <w:tab/>
        <w:t>-- Need OP</w:t>
      </w:r>
    </w:p>
    <w:p w:rsidR="004C1A7F" w:rsidRDefault="00D634D7">
      <w:pPr>
        <w:pStyle w:val="PL"/>
        <w:shd w:val="clear" w:color="auto" w:fill="E6E6E6"/>
      </w:pPr>
      <w:r>
        <w:tab/>
        <w:t>},</w:t>
      </w:r>
    </w:p>
    <w:p w:rsidR="004C1A7F" w:rsidRDefault="00D634D7">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rsidR="004C1A7F" w:rsidRDefault="00D634D7">
      <w:pPr>
        <w:pStyle w:val="PL"/>
        <w:shd w:val="clear" w:color="auto" w:fill="E6E6E6"/>
      </w:pPr>
      <w:r>
        <w:tab/>
        <w:t>freqBandIndicator</w:t>
      </w:r>
      <w:r>
        <w:tab/>
      </w:r>
      <w:r>
        <w:tab/>
      </w:r>
      <w:r>
        <w:tab/>
      </w:r>
      <w:r>
        <w:tab/>
      </w:r>
      <w:r>
        <w:tab/>
        <w:t>FreqBandIndicator,</w:t>
      </w:r>
    </w:p>
    <w:p w:rsidR="004C1A7F" w:rsidRDefault="00D634D7">
      <w:pPr>
        <w:pStyle w:val="PL"/>
        <w:shd w:val="clear" w:color="auto" w:fill="E6E6E6"/>
      </w:pPr>
      <w:r>
        <w:tab/>
        <w:t>schedulingInfoList</w:t>
      </w:r>
      <w:r>
        <w:tab/>
      </w:r>
      <w:r>
        <w:tab/>
      </w:r>
      <w:r>
        <w:tab/>
      </w:r>
      <w:r>
        <w:tab/>
      </w:r>
      <w:r>
        <w:tab/>
        <w:t>SchedulingInfoList,</w:t>
      </w:r>
    </w:p>
    <w:p w:rsidR="004C1A7F" w:rsidRDefault="00D634D7">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rsidR="004C1A7F" w:rsidRDefault="00D634D7">
      <w:pPr>
        <w:pStyle w:val="PL"/>
        <w:shd w:val="clear" w:color="auto" w:fill="E6E6E6"/>
      </w:pPr>
      <w:r>
        <w:tab/>
        <w:t>si-WindowLength</w:t>
      </w:r>
      <w:r>
        <w:tab/>
      </w:r>
      <w:r>
        <w:tab/>
      </w:r>
      <w:r>
        <w:tab/>
      </w:r>
      <w:r>
        <w:tab/>
      </w:r>
      <w:r>
        <w:tab/>
      </w:r>
      <w:r>
        <w:tab/>
        <w:t>ENUMERATED {</w:t>
      </w:r>
    </w:p>
    <w:p w:rsidR="004C1A7F" w:rsidRDefault="00D634D7">
      <w:pPr>
        <w:pStyle w:val="PL"/>
        <w:shd w:val="clear" w:color="auto" w:fill="E6E6E6"/>
      </w:pPr>
      <w:r>
        <w:tab/>
      </w:r>
      <w:r>
        <w:tab/>
      </w:r>
      <w:r>
        <w:tab/>
      </w:r>
      <w:r>
        <w:tab/>
      </w:r>
      <w:r>
        <w:tab/>
      </w:r>
      <w:r>
        <w:tab/>
      </w:r>
      <w:r>
        <w:tab/>
      </w:r>
      <w:r>
        <w:tab/>
      </w:r>
      <w:r>
        <w:tab/>
      </w:r>
      <w:r>
        <w:tab/>
      </w:r>
      <w:r>
        <w:tab/>
        <w:t>ms1, ms2, ms5, ms10, ms15, ms20,</w:t>
      </w:r>
    </w:p>
    <w:p w:rsidR="004C1A7F" w:rsidRDefault="00D634D7">
      <w:pPr>
        <w:pStyle w:val="PL"/>
        <w:shd w:val="clear" w:color="auto" w:fill="E6E6E6"/>
      </w:pPr>
      <w:r>
        <w:tab/>
      </w:r>
      <w:r>
        <w:tab/>
      </w:r>
      <w:r>
        <w:tab/>
      </w:r>
      <w:r>
        <w:tab/>
      </w:r>
      <w:r>
        <w:tab/>
      </w:r>
      <w:r>
        <w:tab/>
      </w:r>
      <w:r>
        <w:tab/>
      </w:r>
      <w:r>
        <w:tab/>
      </w:r>
      <w:r>
        <w:tab/>
      </w:r>
      <w:r>
        <w:tab/>
      </w:r>
      <w:r>
        <w:tab/>
        <w:t>ms40},</w:t>
      </w:r>
    </w:p>
    <w:p w:rsidR="004C1A7F" w:rsidRDefault="00D634D7">
      <w:pPr>
        <w:pStyle w:val="PL"/>
        <w:shd w:val="clear" w:color="auto" w:fill="E6E6E6"/>
      </w:pPr>
      <w:r>
        <w:lastRenderedPageBreak/>
        <w:tab/>
        <w:t>systemInfoValueTag</w:t>
      </w:r>
      <w:r>
        <w:tab/>
      </w:r>
      <w:r>
        <w:tab/>
      </w:r>
      <w:r>
        <w:tab/>
      </w:r>
      <w:r>
        <w:tab/>
      </w:r>
      <w:r>
        <w:tab/>
        <w:t>INTEGER (0..31),</w:t>
      </w:r>
    </w:p>
    <w:p w:rsidR="004C1A7F" w:rsidRDefault="00D634D7">
      <w:pPr>
        <w:pStyle w:val="PL"/>
        <w:shd w:val="clear" w:color="auto" w:fill="E6E6E6"/>
      </w:pPr>
      <w:r>
        <w:tab/>
        <w:t>nonCriticalExtension</w:t>
      </w:r>
      <w:r>
        <w:tab/>
      </w:r>
      <w:r>
        <w:tab/>
      </w:r>
      <w:r>
        <w:tab/>
      </w:r>
      <w:r>
        <w:tab/>
        <w:t>SystemInformationBlockType1-v890-IEs</w:t>
      </w:r>
      <w:r>
        <w:tab/>
        <w:t>OPTIONAL</w:t>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pPr>
      <w:r>
        <w:t>SystemInformationBlockType1-v890-IEs::=</w:t>
      </w:r>
      <w:r>
        <w:tab/>
        <w:t>SEQUENCE {</w:t>
      </w:r>
    </w:p>
    <w:p w:rsidR="004C1A7F" w:rsidRDefault="00D634D7">
      <w:pPr>
        <w:pStyle w:val="PL"/>
        <w:shd w:val="clear" w:color="auto" w:fill="E6E6E6"/>
      </w:pPr>
      <w:r>
        <w:tab/>
        <w:t>lateNonCriticalExtension</w:t>
      </w:r>
      <w:r>
        <w:tab/>
      </w:r>
      <w:r>
        <w:tab/>
      </w:r>
      <w:r>
        <w:tab/>
        <w:t>OCTET STRING (CONTAINING SystemInformationBlockType1-v8h0-IEs)</w:t>
      </w:r>
      <w:r>
        <w:tab/>
      </w:r>
      <w:r>
        <w:tab/>
      </w:r>
      <w:r>
        <w:tab/>
        <w:t>OPTIONAL,</w:t>
      </w:r>
    </w:p>
    <w:p w:rsidR="004C1A7F" w:rsidRDefault="00D634D7">
      <w:pPr>
        <w:pStyle w:val="PL"/>
        <w:shd w:val="clear" w:color="auto" w:fill="E6E6E6"/>
      </w:pPr>
      <w:r>
        <w:tab/>
        <w:t>nonCriticalExtension</w:t>
      </w:r>
      <w:r>
        <w:tab/>
      </w:r>
      <w:r>
        <w:tab/>
      </w:r>
      <w:r>
        <w:tab/>
      </w:r>
      <w:r>
        <w:tab/>
        <w:t>SystemInformationBlockType1-v920-IEs</w:t>
      </w:r>
      <w:r>
        <w:tab/>
        <w:t>OPTIONAL</w:t>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pPr>
      <w:r>
        <w:t>-- Late non critical extensions</w:t>
      </w:r>
    </w:p>
    <w:p w:rsidR="004C1A7F" w:rsidRDefault="00D634D7">
      <w:pPr>
        <w:pStyle w:val="PL"/>
        <w:shd w:val="clear" w:color="auto" w:fill="E6E6E6"/>
      </w:pPr>
      <w:r>
        <w:t>SystemInformationBlockType1-v8h0-IEs ::=</w:t>
      </w:r>
      <w:r>
        <w:tab/>
        <w:t>SEQUENCE {</w:t>
      </w:r>
    </w:p>
    <w:p w:rsidR="004C1A7F" w:rsidRDefault="00D634D7">
      <w:pPr>
        <w:pStyle w:val="PL"/>
        <w:shd w:val="clear" w:color="auto" w:fill="E6E6E6"/>
      </w:pPr>
      <w:r>
        <w:tab/>
        <w:t>multiBandInfoList</w:t>
      </w:r>
      <w:r>
        <w:tab/>
      </w:r>
      <w:r>
        <w:tab/>
      </w:r>
      <w:r>
        <w:tab/>
      </w:r>
      <w:r>
        <w:tab/>
      </w:r>
      <w:r>
        <w:tab/>
        <w:t>MultiBandInfoList</w:t>
      </w:r>
      <w:r>
        <w:tab/>
      </w:r>
      <w:r>
        <w:tab/>
        <w:t>OPTIONAL,</w:t>
      </w:r>
      <w:r>
        <w:tab/>
        <w:t>-- Need OR</w:t>
      </w:r>
    </w:p>
    <w:p w:rsidR="004C1A7F" w:rsidRDefault="00D634D7">
      <w:pPr>
        <w:pStyle w:val="PL"/>
        <w:shd w:val="clear" w:color="auto" w:fill="E6E6E6"/>
      </w:pPr>
      <w:r>
        <w:tab/>
        <w:t>nonCriticalExtension</w:t>
      </w:r>
      <w:r>
        <w:tab/>
      </w:r>
      <w:r>
        <w:tab/>
      </w:r>
      <w:r>
        <w:tab/>
      </w:r>
      <w:r>
        <w:tab/>
        <w:t>SystemInformationBlockType1-v9e0-IEs</w:t>
      </w:r>
      <w:r>
        <w:tab/>
        <w:t>OPTIONAL</w:t>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pPr>
      <w:r>
        <w:t>SystemInformationBlockType1-v9e0-IEs ::= SEQUENCE {</w:t>
      </w:r>
    </w:p>
    <w:p w:rsidR="004C1A7F" w:rsidRDefault="00D634D7">
      <w:pPr>
        <w:pStyle w:val="PL"/>
        <w:shd w:val="clear" w:color="auto" w:fill="E6E6E6"/>
      </w:pPr>
      <w:r>
        <w:tab/>
        <w:t>freqBandIndicator-v9e0</w:t>
      </w:r>
      <w:r>
        <w:tab/>
      </w:r>
      <w:r>
        <w:tab/>
      </w:r>
      <w:r>
        <w:tab/>
      </w:r>
      <w:r>
        <w:tab/>
        <w:t>FreqBandIndicator-v9e0</w:t>
      </w:r>
      <w:r>
        <w:tab/>
      </w:r>
      <w:r>
        <w:tab/>
        <w:t>OPTIONAL,</w:t>
      </w:r>
      <w:r>
        <w:tab/>
        <w:t>-- Cond FBI-max</w:t>
      </w:r>
    </w:p>
    <w:p w:rsidR="004C1A7F" w:rsidRDefault="00D634D7">
      <w:pPr>
        <w:pStyle w:val="PL"/>
        <w:shd w:val="clear" w:color="auto" w:fill="E6E6E6"/>
      </w:pPr>
      <w:r>
        <w:tab/>
        <w:t>multiBandInfoList-v9e0</w:t>
      </w:r>
      <w:r>
        <w:tab/>
      </w:r>
      <w:r>
        <w:tab/>
      </w:r>
      <w:r>
        <w:tab/>
      </w:r>
      <w:r>
        <w:tab/>
        <w:t>MultiBandInfoList-v9e0</w:t>
      </w:r>
      <w:r>
        <w:tab/>
      </w:r>
      <w:r>
        <w:tab/>
        <w:t>OPTIONAL,</w:t>
      </w:r>
      <w:r>
        <w:tab/>
        <w:t>-- Cond mFBI-max</w:t>
      </w:r>
    </w:p>
    <w:p w:rsidR="004C1A7F" w:rsidRDefault="00D634D7">
      <w:pPr>
        <w:pStyle w:val="PL"/>
        <w:shd w:val="clear" w:color="auto" w:fill="E6E6E6"/>
      </w:pPr>
      <w:r>
        <w:tab/>
        <w:t>nonCriticalExtension</w:t>
      </w:r>
      <w:r>
        <w:tab/>
      </w:r>
      <w:r>
        <w:tab/>
      </w:r>
      <w:r>
        <w:tab/>
      </w:r>
      <w:r>
        <w:tab/>
        <w:t>SystemInformationBlockType1-v10j0-IEs</w:t>
      </w:r>
      <w:r>
        <w:tab/>
        <w:t>OPTIONAL</w:t>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pPr>
      <w:r>
        <w:t>SystemInformationBlockType1-v10j0-IEs ::= SEQUENCE {</w:t>
      </w:r>
    </w:p>
    <w:p w:rsidR="004C1A7F" w:rsidRDefault="00D634D7">
      <w:pPr>
        <w:pStyle w:val="PL"/>
        <w:shd w:val="clear" w:color="auto" w:fill="E6E6E6"/>
      </w:pPr>
      <w:r>
        <w:tab/>
        <w:t>freqBandInfo-r10</w:t>
      </w:r>
      <w:r>
        <w:tab/>
      </w:r>
      <w:r>
        <w:tab/>
      </w:r>
      <w:r>
        <w:tab/>
      </w:r>
      <w:r>
        <w:tab/>
      </w:r>
      <w:r>
        <w:tab/>
        <w:t>NS-PmaxList-r10</w:t>
      </w:r>
      <w:r>
        <w:tab/>
      </w:r>
      <w:r>
        <w:tab/>
      </w:r>
      <w:r>
        <w:tab/>
      </w:r>
      <w:r>
        <w:tab/>
        <w:t>OPTIONAL,</w:t>
      </w:r>
      <w:r>
        <w:tab/>
        <w:t>-- Need OR</w:t>
      </w:r>
    </w:p>
    <w:p w:rsidR="004C1A7F" w:rsidRDefault="00D634D7">
      <w:pPr>
        <w:pStyle w:val="PL"/>
        <w:shd w:val="clear" w:color="auto" w:fill="E6E6E6"/>
      </w:pPr>
      <w:r>
        <w:tab/>
        <w:t>multiBandInfoList-v10j0</w:t>
      </w:r>
      <w:r>
        <w:tab/>
      </w:r>
      <w:r>
        <w:tab/>
      </w:r>
      <w:r>
        <w:tab/>
      </w:r>
      <w:r>
        <w:tab/>
        <w:t>MultiBandInfoList-v10j0</w:t>
      </w:r>
      <w:r>
        <w:tab/>
      </w:r>
      <w:r>
        <w:tab/>
        <w:t>OPTIONAL,</w:t>
      </w:r>
      <w:r>
        <w:tab/>
        <w:t>-- Need OR</w:t>
      </w:r>
    </w:p>
    <w:p w:rsidR="004C1A7F" w:rsidRDefault="00D634D7">
      <w:pPr>
        <w:pStyle w:val="PL"/>
        <w:shd w:val="clear" w:color="auto" w:fill="E6E6E6"/>
      </w:pPr>
      <w:r>
        <w:tab/>
        <w:t>nonCriticalExtension</w:t>
      </w:r>
      <w:r>
        <w:tab/>
      </w:r>
      <w:r>
        <w:tab/>
      </w:r>
      <w:r>
        <w:tab/>
      </w:r>
      <w:r>
        <w:tab/>
        <w:t>SEQUENCE {}</w:t>
      </w:r>
      <w:r>
        <w:tab/>
      </w:r>
      <w:r>
        <w:tab/>
      </w:r>
      <w:r>
        <w:tab/>
      </w:r>
      <w:r>
        <w:tab/>
      </w:r>
      <w:r>
        <w:tab/>
        <w:t>OPTIONAL</w:t>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pPr>
      <w:r>
        <w:t>-- Regular non critical extensions</w:t>
      </w:r>
    </w:p>
    <w:p w:rsidR="004C1A7F" w:rsidRDefault="00D634D7">
      <w:pPr>
        <w:pStyle w:val="PL"/>
        <w:shd w:val="clear" w:color="auto" w:fill="E6E6E6"/>
      </w:pPr>
      <w:r>
        <w:t>SystemInformationBlockType1-v920-IEs ::=</w:t>
      </w:r>
      <w:r>
        <w:tab/>
        <w:t>SEQUENCE {</w:t>
      </w:r>
    </w:p>
    <w:p w:rsidR="004C1A7F" w:rsidRDefault="00D634D7">
      <w:pPr>
        <w:pStyle w:val="PL"/>
        <w:shd w:val="clear" w:color="auto" w:fill="E6E6E6"/>
      </w:pPr>
      <w:r>
        <w:tab/>
        <w:t>ims-EmergencySupport-r9</w:t>
      </w:r>
      <w:r>
        <w:tab/>
      </w:r>
      <w:r>
        <w:tab/>
      </w:r>
      <w:r>
        <w:tab/>
      </w:r>
      <w:r>
        <w:tab/>
        <w:t>ENUMERATED {true}</w:t>
      </w:r>
      <w:r>
        <w:tab/>
      </w:r>
      <w:r>
        <w:tab/>
      </w:r>
      <w:r>
        <w:tab/>
        <w:t>OPTIONAL,</w:t>
      </w:r>
      <w:r>
        <w:tab/>
        <w:t>-- Need OR</w:t>
      </w:r>
    </w:p>
    <w:p w:rsidR="004C1A7F" w:rsidRDefault="00D634D7">
      <w:pPr>
        <w:pStyle w:val="PL"/>
        <w:shd w:val="clear" w:color="auto" w:fill="E6E6E6"/>
      </w:pPr>
      <w:r>
        <w:tab/>
        <w:t>cellSelectionInfo-v920</w:t>
      </w:r>
      <w:r>
        <w:tab/>
      </w:r>
      <w:r>
        <w:tab/>
      </w:r>
      <w:r>
        <w:tab/>
      </w:r>
      <w:r>
        <w:tab/>
        <w:t>CellSelectionInfo-v920</w:t>
      </w:r>
      <w:r>
        <w:tab/>
      </w:r>
      <w:r>
        <w:tab/>
        <w:t>OPTIONAL,</w:t>
      </w:r>
      <w:r>
        <w:tab/>
        <w:t>-- Cond RSRQ</w:t>
      </w:r>
    </w:p>
    <w:p w:rsidR="004C1A7F" w:rsidRDefault="00D634D7">
      <w:pPr>
        <w:pStyle w:val="PL"/>
        <w:shd w:val="clear" w:color="auto" w:fill="E6E6E6"/>
      </w:pPr>
      <w:r>
        <w:tab/>
        <w:t>nonCriticalExtension</w:t>
      </w:r>
      <w:r>
        <w:tab/>
      </w:r>
      <w:r>
        <w:tab/>
      </w:r>
      <w:r>
        <w:tab/>
      </w:r>
      <w:r>
        <w:tab/>
        <w:t>SystemInformationBlockType1-v1130-IEs</w:t>
      </w:r>
      <w:r>
        <w:tab/>
        <w:t>OPTIONAL</w:t>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pPr>
      <w:r>
        <w:t>SystemInformationBlockType1-v1130-IEs ::=</w:t>
      </w:r>
      <w:r>
        <w:tab/>
        <w:t>SEQUENCE {</w:t>
      </w:r>
    </w:p>
    <w:p w:rsidR="004C1A7F" w:rsidRDefault="00D634D7">
      <w:pPr>
        <w:pStyle w:val="PL"/>
        <w:shd w:val="clear" w:color="auto" w:fill="E6E6E6"/>
        <w:rPr>
          <w:lang w:eastAsia="zh-CN"/>
        </w:rPr>
      </w:pPr>
      <w:r>
        <w:tab/>
        <w:t>tdd-Config-v1130</w:t>
      </w:r>
      <w:r>
        <w:tab/>
      </w:r>
      <w:r>
        <w:tab/>
      </w:r>
      <w:r>
        <w:tab/>
      </w:r>
      <w:r>
        <w:tab/>
        <w:t>TDD-Config-v1130</w:t>
      </w:r>
      <w:r>
        <w:tab/>
      </w:r>
      <w:r>
        <w:tab/>
      </w:r>
      <w:r>
        <w:tab/>
        <w:t>OPTIONAL</w:t>
      </w:r>
      <w:r>
        <w:rPr>
          <w:lang w:eastAsia="zh-CN"/>
        </w:rPr>
        <w:t>,</w:t>
      </w:r>
      <w:r>
        <w:tab/>
        <w:t>-- Cond</w:t>
      </w:r>
      <w:r>
        <w:rPr>
          <w:lang w:eastAsia="zh-CN"/>
        </w:rPr>
        <w:t xml:space="preserve"> TDD-OR</w:t>
      </w:r>
    </w:p>
    <w:p w:rsidR="004C1A7F" w:rsidRDefault="00D634D7">
      <w:pPr>
        <w:pStyle w:val="PL"/>
        <w:shd w:val="clear" w:color="auto" w:fill="E6E6E6"/>
        <w:rPr>
          <w:lang w:eastAsia="zh-CN"/>
        </w:rPr>
      </w:pPr>
      <w:r>
        <w:rPr>
          <w:lang w:eastAsia="zh-CN"/>
        </w:rPr>
        <w:tab/>
        <w:t>cellSelectionInfo-v1130</w:t>
      </w:r>
      <w:r>
        <w:rPr>
          <w:lang w:eastAsia="zh-CN"/>
        </w:rPr>
        <w:tab/>
      </w:r>
      <w:r>
        <w:rPr>
          <w:lang w:eastAsia="zh-CN"/>
        </w:rPr>
        <w:tab/>
      </w:r>
      <w:r>
        <w:rPr>
          <w:lang w:eastAsia="zh-CN"/>
        </w:rPr>
        <w:tab/>
        <w:t>CellSelectionInfo-v1130</w:t>
      </w:r>
      <w:r>
        <w:rPr>
          <w:lang w:eastAsia="zh-CN"/>
        </w:rPr>
        <w:tab/>
      </w:r>
      <w:r>
        <w:rPr>
          <w:lang w:eastAsia="zh-CN"/>
        </w:rPr>
        <w:tab/>
        <w:t>OPTIONAL,</w:t>
      </w:r>
      <w:r>
        <w:rPr>
          <w:lang w:eastAsia="zh-CN"/>
        </w:rPr>
        <w:tab/>
        <w:t>-- Cond WB-RSRQ</w:t>
      </w:r>
    </w:p>
    <w:p w:rsidR="004C1A7F" w:rsidRDefault="00D634D7">
      <w:pPr>
        <w:pStyle w:val="PL"/>
        <w:shd w:val="clear" w:color="auto" w:fill="E6E6E6"/>
        <w:rPr>
          <w:lang w:eastAsia="zh-CN"/>
        </w:rPr>
      </w:pPr>
      <w:r>
        <w:rPr>
          <w:lang w:eastAsia="zh-CN"/>
        </w:rPr>
        <w:tab/>
        <w:t>nonCriticalExtension</w:t>
      </w:r>
      <w:r>
        <w:rPr>
          <w:lang w:eastAsia="zh-CN"/>
        </w:rPr>
        <w:tab/>
      </w:r>
      <w:r>
        <w:rPr>
          <w:lang w:eastAsia="zh-CN"/>
        </w:rPr>
        <w:tab/>
      </w:r>
      <w:r>
        <w:rPr>
          <w:lang w:eastAsia="zh-CN"/>
        </w:rPr>
        <w:tab/>
        <w:t>SystemInformationBlockType1-v1250-IEs</w:t>
      </w:r>
      <w:r>
        <w:rPr>
          <w:lang w:eastAsia="zh-CN"/>
        </w:rPr>
        <w:tab/>
        <w:t>OPTIONAL</w:t>
      </w:r>
    </w:p>
    <w:p w:rsidR="004C1A7F" w:rsidRDefault="00D634D7">
      <w:pPr>
        <w:pStyle w:val="PL"/>
        <w:shd w:val="clear" w:color="auto" w:fill="E6E6E6"/>
        <w:rPr>
          <w:lang w:eastAsia="zh-CN"/>
        </w:rPr>
      </w:pPr>
      <w:r>
        <w:rPr>
          <w:lang w:eastAsia="zh-CN"/>
        </w:rPr>
        <w:t>}</w:t>
      </w:r>
    </w:p>
    <w:p w:rsidR="004C1A7F" w:rsidRDefault="004C1A7F">
      <w:pPr>
        <w:pStyle w:val="PL"/>
        <w:shd w:val="clear" w:color="auto" w:fill="E6E6E6"/>
        <w:rPr>
          <w:lang w:eastAsia="zh-CN"/>
        </w:rPr>
      </w:pPr>
    </w:p>
    <w:p w:rsidR="004C1A7F" w:rsidRDefault="00D634D7">
      <w:pPr>
        <w:pStyle w:val="PL"/>
        <w:shd w:val="clear" w:color="auto" w:fill="E6E6E6"/>
        <w:rPr>
          <w:lang w:eastAsia="zh-CN"/>
        </w:rPr>
      </w:pPr>
      <w:r>
        <w:rPr>
          <w:lang w:eastAsia="zh-CN"/>
        </w:rPr>
        <w:t>SystemInformationBlockType1-v1250-IEs ::=</w:t>
      </w:r>
      <w:r>
        <w:rPr>
          <w:lang w:eastAsia="zh-CN"/>
        </w:rPr>
        <w:tab/>
        <w:t>SEQUENCE {</w:t>
      </w:r>
    </w:p>
    <w:p w:rsidR="004C1A7F" w:rsidRDefault="00D634D7">
      <w:pPr>
        <w:pStyle w:val="PL"/>
        <w:shd w:val="clear" w:color="auto" w:fill="E6E6E6"/>
        <w:rPr>
          <w:lang w:eastAsia="zh-CN"/>
        </w:rPr>
      </w:pPr>
      <w:r>
        <w:rPr>
          <w:lang w:eastAsia="zh-CN"/>
        </w:rPr>
        <w:tab/>
        <w:t>cellAccessRelatedInfo-v1250</w:t>
      </w:r>
      <w:r>
        <w:rPr>
          <w:lang w:eastAsia="zh-CN"/>
        </w:rPr>
        <w:tab/>
      </w:r>
      <w:r>
        <w:rPr>
          <w:lang w:eastAsia="zh-CN"/>
        </w:rPr>
        <w:tab/>
      </w:r>
      <w:r>
        <w:rPr>
          <w:lang w:eastAsia="zh-CN"/>
        </w:rPr>
        <w:tab/>
      </w:r>
      <w:r>
        <w:rPr>
          <w:lang w:eastAsia="zh-CN"/>
        </w:rPr>
        <w:tab/>
      </w:r>
      <w:r>
        <w:rPr>
          <w:lang w:eastAsia="zh-CN"/>
        </w:rPr>
        <w:tab/>
        <w:t>SEQUENCE {</w:t>
      </w:r>
    </w:p>
    <w:p w:rsidR="004C1A7F" w:rsidRDefault="00D634D7">
      <w:pPr>
        <w:pStyle w:val="PL"/>
        <w:shd w:val="clear" w:color="auto" w:fill="E6E6E6"/>
        <w:rPr>
          <w:lang w:eastAsia="zh-CN"/>
        </w:rPr>
      </w:pPr>
      <w:r>
        <w:rPr>
          <w:lang w:eastAsia="zh-CN"/>
        </w:rPr>
        <w:tab/>
      </w:r>
      <w:r>
        <w:rPr>
          <w:lang w:eastAsia="zh-CN"/>
        </w:rPr>
        <w:tab/>
        <w:t>category0Allowed-r12</w:t>
      </w:r>
      <w:r>
        <w:rPr>
          <w:lang w:eastAsia="zh-CN"/>
        </w:rPr>
        <w:tab/>
      </w:r>
      <w:r>
        <w:rPr>
          <w:lang w:eastAsia="zh-CN"/>
        </w:rPr>
        <w:tab/>
      </w:r>
      <w:r>
        <w:rPr>
          <w:lang w:eastAsia="zh-CN"/>
        </w:rPr>
        <w:tab/>
      </w:r>
      <w:r>
        <w:rPr>
          <w:lang w:eastAsia="zh-CN"/>
        </w:rPr>
        <w:tab/>
      </w:r>
      <w:r>
        <w:rPr>
          <w:lang w:eastAsia="zh-CN"/>
        </w:rPr>
        <w:tab/>
      </w:r>
      <w:r>
        <w:rPr>
          <w:lang w:eastAsia="zh-CN"/>
        </w:rPr>
        <w:tab/>
        <w:t>ENUMERATED {true}</w:t>
      </w:r>
      <w:r>
        <w:rPr>
          <w:lang w:eastAsia="zh-CN"/>
        </w:rPr>
        <w:tab/>
      </w:r>
      <w:r>
        <w:rPr>
          <w:lang w:eastAsia="zh-CN"/>
        </w:rPr>
        <w:tab/>
        <w:t>OPTIONAL</w:t>
      </w:r>
      <w:r>
        <w:rPr>
          <w:lang w:eastAsia="zh-CN"/>
        </w:rPr>
        <w:tab/>
        <w:t>-- Need OP</w:t>
      </w:r>
    </w:p>
    <w:p w:rsidR="004C1A7F" w:rsidRDefault="00D634D7">
      <w:pPr>
        <w:pStyle w:val="PL"/>
        <w:shd w:val="clear" w:color="auto" w:fill="E6E6E6"/>
        <w:rPr>
          <w:lang w:eastAsia="zh-CN"/>
        </w:rPr>
      </w:pPr>
      <w:r>
        <w:rPr>
          <w:lang w:eastAsia="zh-CN"/>
        </w:rPr>
        <w:lastRenderedPageBreak/>
        <w:tab/>
        <w:t>},</w:t>
      </w:r>
    </w:p>
    <w:p w:rsidR="004C1A7F" w:rsidRDefault="00D634D7">
      <w:pPr>
        <w:pStyle w:val="PL"/>
        <w:shd w:val="clear" w:color="auto" w:fill="E6E6E6"/>
        <w:rPr>
          <w:lang w:eastAsia="zh-CN"/>
        </w:rPr>
      </w:pPr>
      <w:r>
        <w:rPr>
          <w:lang w:eastAsia="zh-CN"/>
        </w:rPr>
        <w:tab/>
        <w:t>cellSelectionInfo-v1250</w:t>
      </w:r>
      <w:r>
        <w:rPr>
          <w:lang w:eastAsia="zh-CN"/>
        </w:rPr>
        <w:tab/>
      </w:r>
      <w:r>
        <w:rPr>
          <w:lang w:eastAsia="zh-CN"/>
        </w:rPr>
        <w:tab/>
      </w:r>
      <w:r>
        <w:rPr>
          <w:lang w:eastAsia="zh-CN"/>
        </w:rPr>
        <w:tab/>
      </w:r>
      <w:r>
        <w:rPr>
          <w:lang w:eastAsia="zh-CN"/>
        </w:rPr>
        <w:tab/>
      </w:r>
      <w:r>
        <w:rPr>
          <w:lang w:eastAsia="zh-CN"/>
        </w:rPr>
        <w:tab/>
        <w:t>CellSelectionInfo-v1250</w:t>
      </w:r>
      <w:r>
        <w:rPr>
          <w:lang w:eastAsia="zh-CN"/>
        </w:rPr>
        <w:tab/>
      </w:r>
      <w:r>
        <w:rPr>
          <w:lang w:eastAsia="zh-CN"/>
        </w:rPr>
        <w:tab/>
        <w:t>OPTIONAL,</w:t>
      </w:r>
      <w:r>
        <w:rPr>
          <w:lang w:eastAsia="zh-CN"/>
        </w:rPr>
        <w:tab/>
        <w:t>-- Cond RSRQ2</w:t>
      </w:r>
    </w:p>
    <w:p w:rsidR="004C1A7F" w:rsidRDefault="00D634D7">
      <w:pPr>
        <w:pStyle w:val="PL"/>
        <w:shd w:val="clear" w:color="auto" w:fill="E6E6E6"/>
        <w:rPr>
          <w:lang w:eastAsia="zh-CN"/>
        </w:rPr>
      </w:pPr>
      <w:r>
        <w:rPr>
          <w:lang w:eastAsia="zh-CN"/>
        </w:rPr>
        <w:tab/>
        <w:t>freqBandIndicatorPriority-r12</w:t>
      </w:r>
      <w:r>
        <w:rPr>
          <w:lang w:eastAsia="zh-CN"/>
        </w:rPr>
        <w:tab/>
      </w:r>
      <w:r>
        <w:rPr>
          <w:lang w:eastAsia="zh-CN"/>
        </w:rPr>
        <w:tab/>
      </w:r>
      <w:r>
        <w:rPr>
          <w:lang w:eastAsia="zh-CN"/>
        </w:rPr>
        <w:tab/>
        <w:t>ENUMERATED {true}</w:t>
      </w:r>
      <w:r>
        <w:rPr>
          <w:lang w:eastAsia="zh-CN"/>
        </w:rPr>
        <w:tab/>
      </w:r>
      <w:r>
        <w:rPr>
          <w:lang w:eastAsia="zh-CN"/>
        </w:rPr>
        <w:tab/>
      </w:r>
      <w:r>
        <w:rPr>
          <w:lang w:eastAsia="zh-CN"/>
        </w:rPr>
        <w:tab/>
        <w:t>OPTIONAL,</w:t>
      </w:r>
      <w:r>
        <w:rPr>
          <w:lang w:eastAsia="zh-CN"/>
        </w:rPr>
        <w:tab/>
        <w:t>-- Cond mFBI</w:t>
      </w:r>
    </w:p>
    <w:p w:rsidR="004C1A7F" w:rsidRDefault="00D634D7">
      <w:pPr>
        <w:pStyle w:val="PL"/>
        <w:shd w:val="clear" w:color="auto" w:fill="E6E6E6"/>
        <w:rPr>
          <w:lang w:eastAsia="zh-CN"/>
        </w:rPr>
      </w:pPr>
      <w:r>
        <w:rPr>
          <w:lang w:eastAsia="zh-CN"/>
        </w:rPr>
        <w:tab/>
      </w:r>
      <w:r>
        <w:t>nonCriticalExtension</w:t>
      </w:r>
      <w:r>
        <w:tab/>
      </w:r>
      <w:r>
        <w:tab/>
      </w:r>
      <w:r>
        <w:tab/>
      </w:r>
      <w:r>
        <w:rPr>
          <w:lang w:eastAsia="zh-CN"/>
        </w:rPr>
        <w:t>SystemInformationBlockType1-v1310-IEs</w:t>
      </w:r>
      <w:r>
        <w:tab/>
        <w:t>OPTIONAL</w:t>
      </w:r>
      <w:r>
        <w:tab/>
      </w:r>
      <w:r>
        <w:tab/>
      </w:r>
      <w:r>
        <w:tab/>
      </w:r>
      <w:r>
        <w:tab/>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rPr>
          <w:lang w:eastAsia="zh-CN"/>
        </w:rPr>
      </w:pPr>
      <w:r>
        <w:rPr>
          <w:lang w:eastAsia="zh-CN"/>
        </w:rPr>
        <w:t>SystemInformationBlockType1-v1310-IEs ::=</w:t>
      </w:r>
      <w:r>
        <w:rPr>
          <w:lang w:eastAsia="zh-CN"/>
        </w:rPr>
        <w:tab/>
        <w:t>SEQUENCE {</w:t>
      </w:r>
    </w:p>
    <w:p w:rsidR="004C1A7F" w:rsidRDefault="00D634D7">
      <w:pPr>
        <w:pStyle w:val="PL"/>
        <w:shd w:val="clear" w:color="auto" w:fill="E6E6E6"/>
        <w:rPr>
          <w:lang w:eastAsia="zh-CN"/>
        </w:rPr>
      </w:pPr>
      <w:r>
        <w:rPr>
          <w:lang w:eastAsia="zh-CN"/>
        </w:rPr>
        <w:tab/>
        <w:t>hyperSFN-r13</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BIT STRING (SIZE (10))</w:t>
      </w:r>
      <w:r>
        <w:rPr>
          <w:lang w:eastAsia="zh-CN"/>
        </w:rPr>
        <w:tab/>
      </w:r>
      <w:r>
        <w:rPr>
          <w:lang w:eastAsia="zh-CN"/>
        </w:rPr>
        <w:tab/>
        <w:t>OPTIONAL,</w:t>
      </w:r>
      <w:r>
        <w:rPr>
          <w:lang w:eastAsia="zh-CN"/>
        </w:rPr>
        <w:tab/>
        <w:t>-- Need OR</w:t>
      </w:r>
    </w:p>
    <w:p w:rsidR="004C1A7F" w:rsidRDefault="00D634D7">
      <w:pPr>
        <w:pStyle w:val="PL"/>
        <w:shd w:val="clear" w:color="auto" w:fill="E6E6E6"/>
        <w:rPr>
          <w:lang w:eastAsia="zh-CN"/>
        </w:rPr>
      </w:pPr>
      <w:r>
        <w:rPr>
          <w:lang w:eastAsia="zh-CN"/>
        </w:rPr>
        <w:tab/>
        <w:t>eDRX-Allowed-r13</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{true}</w:t>
      </w:r>
      <w:r>
        <w:rPr>
          <w:lang w:eastAsia="zh-CN"/>
        </w:rPr>
        <w:tab/>
      </w:r>
      <w:r>
        <w:rPr>
          <w:lang w:eastAsia="zh-CN"/>
        </w:rPr>
        <w:tab/>
      </w:r>
      <w:r>
        <w:rPr>
          <w:lang w:eastAsia="zh-CN"/>
        </w:rPr>
        <w:tab/>
        <w:t>OPTIONAL,</w:t>
      </w:r>
      <w:r>
        <w:rPr>
          <w:lang w:eastAsia="zh-CN"/>
        </w:rPr>
        <w:tab/>
        <w:t>-- Need OR</w:t>
      </w:r>
    </w:p>
    <w:p w:rsidR="004C1A7F" w:rsidRDefault="00D634D7">
      <w:pPr>
        <w:pStyle w:val="PL"/>
        <w:shd w:val="clear" w:color="auto" w:fill="E6E6E6"/>
      </w:pPr>
      <w:r>
        <w:tab/>
        <w:t>cellSelectionInfoCE-r13</w:t>
      </w:r>
      <w:r>
        <w:tab/>
      </w:r>
      <w:r>
        <w:tab/>
      </w:r>
      <w:r>
        <w:tab/>
      </w:r>
      <w:r>
        <w:tab/>
      </w:r>
      <w:r>
        <w:tab/>
        <w:t>CellSelectionInfoCE-r13</w:t>
      </w:r>
      <w:r>
        <w:tab/>
        <w:t>OPTIONAL,</w:t>
      </w:r>
      <w:r>
        <w:tab/>
        <w:t>-- Need OP</w:t>
      </w:r>
    </w:p>
    <w:p w:rsidR="004C1A7F" w:rsidRDefault="00D634D7">
      <w:pPr>
        <w:pStyle w:val="PL"/>
        <w:shd w:val="clear" w:color="auto" w:fill="E6E6E6"/>
      </w:pPr>
      <w:r>
        <w:tab/>
        <w:t>bandwidthReducedAccessRelatedInfo-r13</w:t>
      </w:r>
      <w:r>
        <w:tab/>
        <w:t>SEQUENCE {</w:t>
      </w:r>
    </w:p>
    <w:p w:rsidR="004C1A7F" w:rsidRDefault="00D634D7">
      <w:pPr>
        <w:pStyle w:val="PL"/>
        <w:shd w:val="clear" w:color="auto" w:fill="E6E6E6"/>
      </w:pPr>
      <w:r>
        <w:tab/>
      </w:r>
      <w:r>
        <w:tab/>
        <w:t>si-WindowLength-BR-r13</w:t>
      </w:r>
      <w:r>
        <w:tab/>
      </w:r>
      <w:r>
        <w:tab/>
      </w:r>
      <w:r>
        <w:tab/>
      </w:r>
      <w:r>
        <w:tab/>
      </w:r>
      <w:r>
        <w:tab/>
        <w:t>ENUMERATED {</w:t>
      </w:r>
    </w:p>
    <w:p w:rsidR="004C1A7F" w:rsidRDefault="00D634D7">
      <w:pPr>
        <w:pStyle w:val="PL"/>
        <w:shd w:val="clear" w:color="auto" w:fill="E6E6E6"/>
      </w:pPr>
      <w:r>
        <w:tab/>
      </w:r>
      <w:r>
        <w:tab/>
      </w:r>
      <w:r>
        <w:tab/>
      </w:r>
      <w:r>
        <w:tab/>
      </w:r>
      <w:r>
        <w:tab/>
      </w:r>
      <w:r>
        <w:tab/>
      </w:r>
      <w:r>
        <w:tab/>
      </w:r>
      <w:r>
        <w:tab/>
      </w:r>
      <w:r>
        <w:tab/>
      </w:r>
      <w:r>
        <w:tab/>
      </w:r>
      <w:r>
        <w:tab/>
      </w:r>
      <w:r>
        <w:tab/>
      </w:r>
      <w:r>
        <w:tab/>
        <w:t xml:space="preserve">ms20, ms40, ms60, ms80, ms120, </w:t>
      </w:r>
    </w:p>
    <w:p w:rsidR="004C1A7F" w:rsidRDefault="00D634D7">
      <w:pPr>
        <w:pStyle w:val="PL"/>
        <w:shd w:val="clear" w:color="auto" w:fill="E6E6E6"/>
      </w:pPr>
      <w:r>
        <w:tab/>
      </w:r>
      <w:r>
        <w:tab/>
      </w:r>
      <w:r>
        <w:tab/>
      </w:r>
      <w:r>
        <w:tab/>
      </w:r>
      <w:r>
        <w:tab/>
      </w:r>
      <w:r>
        <w:tab/>
      </w:r>
      <w:r>
        <w:tab/>
      </w:r>
      <w:r>
        <w:tab/>
      </w:r>
      <w:r>
        <w:tab/>
      </w:r>
      <w:r>
        <w:tab/>
      </w:r>
      <w:r>
        <w:tab/>
      </w:r>
      <w:r>
        <w:tab/>
      </w:r>
      <w:r>
        <w:tab/>
        <w:t>ms160, ms200, spare},</w:t>
      </w:r>
    </w:p>
    <w:p w:rsidR="004C1A7F" w:rsidRDefault="00D634D7">
      <w:pPr>
        <w:pStyle w:val="PL"/>
        <w:shd w:val="clear" w:color="auto" w:fill="E6E6E6"/>
      </w:pPr>
      <w:r>
        <w:tab/>
      </w:r>
      <w:r>
        <w:tab/>
        <w:t>si-RepetitionPattern-r13</w:t>
      </w:r>
      <w:r>
        <w:tab/>
      </w:r>
      <w:r>
        <w:tab/>
      </w:r>
      <w:r>
        <w:tab/>
      </w:r>
      <w:r>
        <w:tab/>
        <w:t>ENUMERATED {everyRF, every2ndRF, every4thRF,</w:t>
      </w:r>
    </w:p>
    <w:p w:rsidR="004C1A7F" w:rsidRDefault="00D634D7">
      <w:pPr>
        <w:pStyle w:val="PL"/>
        <w:shd w:val="clear" w:color="auto" w:fill="E6E6E6"/>
      </w:pPr>
      <w:r>
        <w:tab/>
      </w:r>
      <w:r>
        <w:tab/>
      </w:r>
      <w:r>
        <w:tab/>
      </w:r>
      <w:r>
        <w:tab/>
      </w:r>
      <w:r>
        <w:tab/>
      </w:r>
      <w:r>
        <w:tab/>
      </w:r>
      <w:r>
        <w:tab/>
      </w:r>
      <w:r>
        <w:tab/>
      </w:r>
      <w:r>
        <w:tab/>
      </w:r>
      <w:r>
        <w:tab/>
      </w:r>
      <w:r>
        <w:tab/>
      </w:r>
      <w:r>
        <w:tab/>
      </w:r>
      <w:r>
        <w:tab/>
      </w:r>
      <w:r>
        <w:tab/>
      </w:r>
      <w:r>
        <w:tab/>
        <w:t>every8thRF},</w:t>
      </w:r>
    </w:p>
    <w:p w:rsidR="004C1A7F" w:rsidRDefault="00D634D7">
      <w:pPr>
        <w:pStyle w:val="PL"/>
        <w:shd w:val="clear" w:color="auto" w:fill="E6E6E6"/>
      </w:pPr>
      <w:r>
        <w:tab/>
      </w:r>
      <w:r>
        <w:tab/>
        <w:t>schedulingInfoList-BR-r13</w:t>
      </w:r>
      <w:r>
        <w:tab/>
      </w:r>
      <w:r>
        <w:tab/>
      </w:r>
      <w:r>
        <w:tab/>
      </w:r>
      <w:r>
        <w:tab/>
        <w:t>SchedulingInfoList-BR-r13</w:t>
      </w:r>
      <w:r>
        <w:tab/>
        <w:t>OPTIONAL,</w:t>
      </w:r>
      <w:r>
        <w:tab/>
        <w:t>-- Need OR</w:t>
      </w:r>
    </w:p>
    <w:p w:rsidR="004C1A7F" w:rsidRDefault="00D634D7">
      <w:pPr>
        <w:pStyle w:val="PL"/>
        <w:shd w:val="clear" w:color="auto" w:fill="E6E6E6"/>
      </w:pPr>
      <w:r>
        <w:tab/>
      </w:r>
      <w:r>
        <w:tab/>
        <w:t>fdd-DownlinkOrTddSubframeBitmapBR-r13</w:t>
      </w:r>
      <w:r>
        <w:tab/>
        <w:t>CHOICE {</w:t>
      </w:r>
    </w:p>
    <w:p w:rsidR="004C1A7F" w:rsidRDefault="00D634D7">
      <w:pPr>
        <w:pStyle w:val="PL"/>
        <w:shd w:val="clear" w:color="auto" w:fill="E6E6E6"/>
      </w:pPr>
      <w:r>
        <w:tab/>
      </w:r>
      <w:r>
        <w:tab/>
      </w:r>
      <w:r>
        <w:tab/>
        <w:t>subframePattern10-r13</w:t>
      </w:r>
      <w:r>
        <w:tab/>
      </w:r>
      <w:r>
        <w:tab/>
      </w:r>
      <w:r>
        <w:tab/>
      </w:r>
      <w:r>
        <w:tab/>
      </w:r>
      <w:r>
        <w:tab/>
        <w:t>BIT STRING (SIZE (10)),</w:t>
      </w:r>
    </w:p>
    <w:p w:rsidR="004C1A7F" w:rsidRDefault="00D634D7">
      <w:pPr>
        <w:pStyle w:val="PL"/>
        <w:shd w:val="clear" w:color="auto" w:fill="E6E6E6"/>
      </w:pPr>
      <w:r>
        <w:tab/>
      </w:r>
      <w:r>
        <w:tab/>
      </w:r>
      <w:r>
        <w:tab/>
        <w:t>subframePattern40-r13</w:t>
      </w:r>
      <w:r>
        <w:tab/>
      </w:r>
      <w:r>
        <w:tab/>
      </w:r>
      <w:r>
        <w:tab/>
      </w:r>
      <w:r>
        <w:tab/>
      </w:r>
      <w:r>
        <w:tab/>
        <w:t>BIT STRING (SIZE (40))</w:t>
      </w:r>
    </w:p>
    <w:p w:rsidR="004C1A7F" w:rsidRDefault="00D634D7">
      <w:pPr>
        <w:pStyle w:val="PL"/>
        <w:shd w:val="clear" w:color="auto" w:fill="E6E6E6"/>
      </w:pPr>
      <w:r>
        <w:tab/>
      </w:r>
      <w:r>
        <w:tab/>
        <w:t>}</w:t>
      </w:r>
      <w:r>
        <w:tab/>
      </w:r>
      <w:r>
        <w:tab/>
      </w:r>
      <w:r>
        <w:tab/>
      </w:r>
      <w:r>
        <w:tab/>
      </w:r>
      <w:r>
        <w:tab/>
      </w:r>
      <w:r>
        <w:tab/>
      </w:r>
      <w:r>
        <w:tab/>
      </w:r>
      <w:r>
        <w:tab/>
      </w:r>
      <w:r>
        <w:tab/>
      </w:r>
      <w:r>
        <w:tab/>
      </w:r>
      <w:r>
        <w:tab/>
      </w:r>
      <w:r>
        <w:tab/>
      </w:r>
      <w:r>
        <w:tab/>
      </w:r>
      <w:r>
        <w:tab/>
      </w:r>
      <w:r>
        <w:tab/>
      </w:r>
      <w:r>
        <w:tab/>
      </w:r>
      <w:r>
        <w:tab/>
        <w:t xml:space="preserve">OPTIONAL, </w:t>
      </w:r>
      <w:r>
        <w:tab/>
        <w:t>-- Need OP</w:t>
      </w:r>
    </w:p>
    <w:p w:rsidR="004C1A7F" w:rsidRDefault="00D634D7">
      <w:pPr>
        <w:pStyle w:val="PL"/>
        <w:shd w:val="clear" w:color="auto" w:fill="E6E6E6"/>
      </w:pPr>
      <w:r>
        <w:tab/>
      </w:r>
      <w:r>
        <w:tab/>
        <w:t>fdd-UplinkSubframeBitmapBR-r13</w:t>
      </w:r>
      <w:r>
        <w:tab/>
      </w:r>
      <w:r>
        <w:tab/>
      </w:r>
      <w:r>
        <w:tab/>
        <w:t xml:space="preserve">BIT STRING (SIZE (10)) </w:t>
      </w:r>
      <w:r>
        <w:tab/>
      </w:r>
      <w:r>
        <w:tab/>
        <w:t xml:space="preserve">OPTIONAL, </w:t>
      </w:r>
      <w:r>
        <w:tab/>
        <w:t>-- Need OP</w:t>
      </w:r>
    </w:p>
    <w:p w:rsidR="004C1A7F" w:rsidRDefault="00D634D7">
      <w:pPr>
        <w:pStyle w:val="PL"/>
        <w:shd w:val="clear" w:color="auto" w:fill="E6E6E6"/>
      </w:pPr>
      <w:r>
        <w:tab/>
      </w:r>
      <w:r>
        <w:tab/>
        <w:t>startSymbolBR-r13</w:t>
      </w:r>
      <w:r>
        <w:tab/>
      </w:r>
      <w:r>
        <w:tab/>
      </w:r>
      <w:r>
        <w:tab/>
      </w:r>
      <w:r>
        <w:tab/>
      </w:r>
      <w:r>
        <w:tab/>
      </w:r>
      <w:r>
        <w:tab/>
        <w:t>INTEGER (1..4),</w:t>
      </w:r>
    </w:p>
    <w:p w:rsidR="004C1A7F" w:rsidRDefault="00D634D7">
      <w:pPr>
        <w:pStyle w:val="PL"/>
        <w:shd w:val="clear" w:color="auto" w:fill="E6E6E6"/>
      </w:pPr>
      <w:r>
        <w:tab/>
      </w:r>
      <w:r>
        <w:tab/>
        <w:t>si-HoppingConfigCommon-r13</w:t>
      </w:r>
      <w:r>
        <w:tab/>
      </w:r>
      <w:r>
        <w:tab/>
      </w:r>
      <w:r>
        <w:tab/>
      </w:r>
      <w:r>
        <w:tab/>
        <w:t>ENUMERATED {on,off},</w:t>
      </w:r>
    </w:p>
    <w:p w:rsidR="004C1A7F" w:rsidRDefault="00D634D7">
      <w:pPr>
        <w:pStyle w:val="PL"/>
        <w:shd w:val="clear" w:color="auto" w:fill="E6E6E6"/>
      </w:pPr>
      <w:r>
        <w:tab/>
      </w:r>
      <w:r>
        <w:tab/>
        <w:t>si-ValidityTime-r13</w:t>
      </w:r>
      <w:r>
        <w:tab/>
      </w:r>
      <w:r>
        <w:tab/>
      </w:r>
      <w:r>
        <w:tab/>
      </w:r>
      <w:r>
        <w:tab/>
      </w:r>
      <w:r>
        <w:tab/>
      </w:r>
      <w:r>
        <w:tab/>
        <w:t>ENUMERATED {true}</w:t>
      </w:r>
      <w:r>
        <w:tab/>
        <w:t>OPTIONAL,</w:t>
      </w:r>
      <w:r>
        <w:tab/>
      </w:r>
      <w:r>
        <w:tab/>
      </w:r>
      <w:r>
        <w:tab/>
        <w:t>-- Need OP</w:t>
      </w:r>
    </w:p>
    <w:p w:rsidR="004C1A7F" w:rsidRDefault="00D634D7">
      <w:pPr>
        <w:pStyle w:val="PL"/>
        <w:shd w:val="clear" w:color="auto" w:fill="E6E6E6"/>
      </w:pPr>
      <w:r>
        <w:tab/>
      </w:r>
      <w:r>
        <w:tab/>
        <w:t>systemInfoValueTagList-r13</w:t>
      </w:r>
      <w:r>
        <w:tab/>
      </w:r>
      <w:r>
        <w:tab/>
      </w:r>
      <w:r>
        <w:tab/>
      </w:r>
      <w:r>
        <w:tab/>
        <w:t>SystemInfoValueTagList-r13</w:t>
      </w:r>
      <w:r>
        <w:tab/>
        <w:t>OPTIONAL</w:t>
      </w:r>
      <w:r>
        <w:tab/>
        <w:t>-- Need OR</w:t>
      </w:r>
    </w:p>
    <w:p w:rsidR="004C1A7F" w:rsidRDefault="00D634D7">
      <w:pPr>
        <w:pStyle w:val="PL"/>
        <w:shd w:val="clear" w:color="auto" w:fill="E6E6E6"/>
        <w:rPr>
          <w:lang w:eastAsia="zh-CN"/>
        </w:rPr>
      </w:pPr>
      <w:r>
        <w:tab/>
        <w:t>}</w:t>
      </w:r>
      <w:r>
        <w:tab/>
      </w:r>
      <w:r>
        <w:tab/>
      </w:r>
      <w:r>
        <w:tab/>
      </w:r>
      <w:r>
        <w:tab/>
      </w:r>
      <w:r>
        <w:tab/>
      </w:r>
      <w:r>
        <w:tab/>
      </w:r>
      <w:r>
        <w:tab/>
      </w:r>
      <w:r>
        <w:tab/>
      </w:r>
      <w:r>
        <w:tab/>
      </w:r>
      <w:r>
        <w:tab/>
      </w:r>
      <w:r>
        <w:tab/>
      </w:r>
      <w:r>
        <w:tab/>
      </w:r>
      <w:r>
        <w:tab/>
      </w:r>
      <w:r>
        <w:tab/>
      </w:r>
      <w:r>
        <w:tab/>
      </w:r>
      <w:r>
        <w:tab/>
        <w:t>OPTIONAL,</w:t>
      </w:r>
      <w:r>
        <w:tab/>
        <w:t>-- Cond BW-reduced</w:t>
      </w:r>
    </w:p>
    <w:p w:rsidR="004C1A7F" w:rsidRDefault="00D634D7">
      <w:pPr>
        <w:pStyle w:val="PL"/>
        <w:shd w:val="clear" w:color="auto" w:fill="E6E6E6"/>
      </w:pPr>
      <w:r>
        <w:rPr>
          <w:lang w:eastAsia="zh-CN"/>
        </w:rPr>
        <w:tab/>
      </w:r>
      <w:r>
        <w:t>nonCriticalExtension</w:t>
      </w:r>
      <w:r>
        <w:tab/>
      </w:r>
      <w:r>
        <w:tab/>
      </w:r>
      <w:r>
        <w:tab/>
      </w:r>
      <w:r>
        <w:tab/>
      </w:r>
      <w:r>
        <w:tab/>
      </w:r>
      <w:r>
        <w:tab/>
      </w:r>
      <w:r>
        <w:rPr>
          <w:lang w:eastAsia="zh-CN"/>
        </w:rPr>
        <w:t>SystemInformationBlockType1-v1320-IEs</w:t>
      </w:r>
      <w:r>
        <w:tab/>
        <w:t>OPTIONAL</w:t>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rPr>
          <w:lang w:eastAsia="zh-CN"/>
        </w:rPr>
      </w:pPr>
      <w:r>
        <w:t>SystemInformationBlockType1-v1320-IEs ::=</w:t>
      </w:r>
      <w:r>
        <w:tab/>
        <w:t>SEQUENCE {</w:t>
      </w:r>
    </w:p>
    <w:p w:rsidR="004C1A7F" w:rsidRDefault="00D634D7">
      <w:pPr>
        <w:pStyle w:val="PL"/>
        <w:shd w:val="clear" w:color="auto" w:fill="E6E6E6"/>
      </w:pPr>
      <w:r>
        <w:tab/>
        <w:t>freqHoppingParametersDL-r13</w:t>
      </w:r>
      <w:r>
        <w:tab/>
      </w:r>
      <w:r>
        <w:tab/>
      </w:r>
      <w:r>
        <w:tab/>
      </w:r>
      <w:r>
        <w:tab/>
        <w:t>SEQUENCE {</w:t>
      </w:r>
    </w:p>
    <w:p w:rsidR="004C1A7F" w:rsidRDefault="00D634D7">
      <w:pPr>
        <w:pStyle w:val="PL"/>
        <w:shd w:val="clear" w:color="auto" w:fill="E6E6E6"/>
      </w:pPr>
      <w:r>
        <w:tab/>
      </w:r>
      <w:r>
        <w:tab/>
        <w:t>mpdcch-pdsch-HoppingNB-r13</w:t>
      </w:r>
      <w:r>
        <w:tab/>
      </w:r>
      <w:r>
        <w:tab/>
      </w:r>
      <w:r>
        <w:tab/>
      </w:r>
      <w:r>
        <w:tab/>
        <w:t>ENUMERATED {nb2, nb4}</w:t>
      </w:r>
      <w:r>
        <w:tab/>
      </w:r>
      <w:r>
        <w:tab/>
        <w:t>OPTIONAL,</w:t>
      </w:r>
      <w:r>
        <w:tab/>
        <w:t>-- Need OR</w:t>
      </w:r>
    </w:p>
    <w:p w:rsidR="004C1A7F" w:rsidRDefault="00D634D7">
      <w:pPr>
        <w:pStyle w:val="PL"/>
        <w:shd w:val="clear" w:color="auto" w:fill="E6E6E6"/>
      </w:pPr>
      <w:r>
        <w:tab/>
      </w:r>
      <w:r>
        <w:tab/>
        <w:t>interval-DLHoppingConfigCommonModeA-r13</w:t>
      </w:r>
      <w:r>
        <w:tab/>
        <w:t>CHOICE {</w:t>
      </w:r>
    </w:p>
    <w:p w:rsidR="004C1A7F" w:rsidRDefault="00D634D7">
      <w:pPr>
        <w:pStyle w:val="PL"/>
        <w:shd w:val="clear" w:color="auto" w:fill="E6E6E6"/>
      </w:pPr>
      <w:r>
        <w:tab/>
      </w:r>
      <w:r>
        <w:tab/>
      </w:r>
      <w:r>
        <w:tab/>
        <w:t>interval-FDD-r13</w:t>
      </w:r>
      <w:r>
        <w:tab/>
      </w:r>
      <w:r>
        <w:tab/>
      </w:r>
      <w:r>
        <w:tab/>
      </w:r>
      <w:r>
        <w:tab/>
      </w:r>
      <w:r>
        <w:tab/>
        <w:t>ENUMERATED {int1, int2, int4, int8},</w:t>
      </w:r>
    </w:p>
    <w:p w:rsidR="004C1A7F" w:rsidRDefault="00D634D7">
      <w:pPr>
        <w:pStyle w:val="PL"/>
        <w:shd w:val="clear" w:color="auto" w:fill="E6E6E6"/>
      </w:pPr>
      <w:r>
        <w:tab/>
      </w:r>
      <w:r>
        <w:tab/>
      </w:r>
      <w:r>
        <w:tab/>
        <w:t>interval-TDD-r13</w:t>
      </w:r>
      <w:r>
        <w:tab/>
      </w:r>
      <w:r>
        <w:tab/>
      </w:r>
      <w:r>
        <w:tab/>
      </w:r>
      <w:r>
        <w:tab/>
      </w:r>
      <w:r>
        <w:tab/>
        <w:t>ENUMERATED {int1, int5, int10, int20}</w:t>
      </w:r>
    </w:p>
    <w:p w:rsidR="004C1A7F" w:rsidRDefault="00D634D7">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rsidR="004C1A7F" w:rsidRDefault="00D634D7">
      <w:pPr>
        <w:pStyle w:val="PL"/>
        <w:shd w:val="clear" w:color="auto" w:fill="E6E6E6"/>
      </w:pPr>
      <w:r>
        <w:tab/>
      </w:r>
      <w:r>
        <w:tab/>
        <w:t>interval-DLHoppingConfigCommonModeB-r13</w:t>
      </w:r>
      <w:r>
        <w:tab/>
        <w:t>CHOICE {</w:t>
      </w:r>
    </w:p>
    <w:p w:rsidR="004C1A7F" w:rsidRDefault="00D634D7">
      <w:pPr>
        <w:pStyle w:val="PL"/>
        <w:shd w:val="clear" w:color="auto" w:fill="E6E6E6"/>
      </w:pPr>
      <w:r>
        <w:tab/>
      </w:r>
      <w:r>
        <w:tab/>
      </w:r>
      <w:r>
        <w:tab/>
        <w:t>interval-FDD-r13</w:t>
      </w:r>
      <w:r>
        <w:tab/>
      </w:r>
      <w:r>
        <w:tab/>
      </w:r>
      <w:r>
        <w:tab/>
      </w:r>
      <w:r>
        <w:tab/>
      </w:r>
      <w:r>
        <w:tab/>
        <w:t>ENUMERATED {int2, int4, int8, int16},</w:t>
      </w:r>
    </w:p>
    <w:p w:rsidR="004C1A7F" w:rsidRDefault="00D634D7">
      <w:pPr>
        <w:pStyle w:val="PL"/>
        <w:shd w:val="clear" w:color="auto" w:fill="E6E6E6"/>
      </w:pPr>
      <w:r>
        <w:tab/>
      </w:r>
      <w:r>
        <w:tab/>
      </w:r>
      <w:r>
        <w:tab/>
        <w:t>interval-TDD-r13</w:t>
      </w:r>
      <w:r>
        <w:tab/>
      </w:r>
      <w:r>
        <w:tab/>
      </w:r>
      <w:r>
        <w:tab/>
      </w:r>
      <w:r>
        <w:tab/>
      </w:r>
      <w:r>
        <w:tab/>
        <w:t>ENUMERATED { int5, int10, int20, int40}</w:t>
      </w:r>
    </w:p>
    <w:p w:rsidR="004C1A7F" w:rsidRDefault="00D634D7">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rsidR="004C1A7F" w:rsidRDefault="00D634D7">
      <w:pPr>
        <w:pStyle w:val="PL"/>
        <w:shd w:val="clear" w:color="auto" w:fill="E6E6E6"/>
      </w:pPr>
      <w:r>
        <w:tab/>
      </w:r>
      <w:r>
        <w:tab/>
        <w:t>mpdcch-pdsch-HoppingOffset-r13</w:t>
      </w:r>
      <w:r>
        <w:tab/>
      </w:r>
      <w:r>
        <w:tab/>
      </w:r>
      <w:r>
        <w:tab/>
        <w:t>INTEGER (1..maxAvailNarrowBands-r13)</w:t>
      </w:r>
      <w:r>
        <w:tab/>
        <w:t>OPTIONAL</w:t>
      </w:r>
      <w:r>
        <w:tab/>
        <w:t>-- Need OR</w:t>
      </w:r>
    </w:p>
    <w:p w:rsidR="004C1A7F" w:rsidRDefault="00D634D7">
      <w:pPr>
        <w:pStyle w:val="PL"/>
        <w:shd w:val="clear" w:color="auto" w:fill="E6E6E6"/>
        <w:rPr>
          <w:lang w:eastAsia="zh-CN"/>
        </w:rPr>
      </w:pPr>
      <w:r>
        <w:tab/>
        <w:t>}</w:t>
      </w:r>
      <w:r>
        <w:tab/>
      </w:r>
      <w:r>
        <w:tab/>
      </w:r>
      <w:r>
        <w:tab/>
      </w:r>
      <w:r>
        <w:tab/>
      </w:r>
      <w:r>
        <w:tab/>
      </w:r>
      <w:r>
        <w:tab/>
      </w:r>
      <w:r>
        <w:tab/>
      </w:r>
      <w:r>
        <w:tab/>
      </w:r>
      <w:r>
        <w:tab/>
      </w:r>
      <w:r>
        <w:tab/>
      </w:r>
      <w:r>
        <w:tab/>
      </w:r>
      <w:r>
        <w:tab/>
      </w:r>
      <w:r>
        <w:tab/>
      </w:r>
      <w:r>
        <w:tab/>
      </w:r>
      <w:r>
        <w:tab/>
      </w:r>
      <w:r>
        <w:tab/>
        <w:t>OPTIONAL,</w:t>
      </w:r>
      <w:r>
        <w:tab/>
        <w:t>-- Cond Hopping</w:t>
      </w:r>
    </w:p>
    <w:p w:rsidR="004C1A7F" w:rsidRDefault="00D634D7">
      <w:pPr>
        <w:pStyle w:val="PL"/>
        <w:shd w:val="clear" w:color="auto" w:fill="E6E6E6"/>
      </w:pPr>
      <w:r>
        <w:rPr>
          <w:lang w:eastAsia="zh-CN"/>
        </w:rPr>
        <w:lastRenderedPageBreak/>
        <w:tab/>
      </w:r>
      <w:r>
        <w:t>nonCriticalExtension</w:t>
      </w:r>
      <w:r>
        <w:tab/>
      </w:r>
      <w:r>
        <w:tab/>
      </w:r>
      <w:r>
        <w:tab/>
      </w:r>
      <w:r>
        <w:tab/>
      </w:r>
      <w:r>
        <w:tab/>
      </w:r>
      <w:r>
        <w:tab/>
        <w:t>SystemInformationBlockType1-v1350-IEs</w:t>
      </w:r>
      <w:r>
        <w:tab/>
      </w:r>
      <w:r>
        <w:tab/>
      </w:r>
      <w:r>
        <w:tab/>
      </w:r>
      <w:r>
        <w:tab/>
      </w:r>
      <w:r>
        <w:tab/>
        <w:t>OPTIONAL</w:t>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rPr>
          <w:lang w:eastAsia="zh-CN"/>
        </w:rPr>
      </w:pPr>
      <w:r>
        <w:t>SystemInformationBlockType1-v1350-IEs ::=</w:t>
      </w:r>
      <w:r>
        <w:tab/>
        <w:t>SEQUENCE {</w:t>
      </w:r>
    </w:p>
    <w:p w:rsidR="004C1A7F" w:rsidRDefault="00D634D7">
      <w:pPr>
        <w:pStyle w:val="PL"/>
        <w:shd w:val="clear" w:color="auto" w:fill="E6E6E6"/>
      </w:pPr>
      <w:r>
        <w:tab/>
        <w:t>cellSelectionInfoCE1-r13</w:t>
      </w:r>
      <w:r>
        <w:tab/>
      </w:r>
      <w:r>
        <w:tab/>
      </w:r>
      <w:r>
        <w:tab/>
      </w:r>
      <w:r>
        <w:tab/>
        <w:t>CellSelectionInfoCE1-r13</w:t>
      </w:r>
      <w:r>
        <w:tab/>
        <w:t>OPTIONAL,</w:t>
      </w:r>
      <w:r>
        <w:tab/>
        <w:t>-- Need OP</w:t>
      </w:r>
    </w:p>
    <w:p w:rsidR="004C1A7F" w:rsidRDefault="00D634D7">
      <w:pPr>
        <w:pStyle w:val="PL"/>
        <w:shd w:val="clear" w:color="auto" w:fill="E6E6E6"/>
      </w:pPr>
      <w:r>
        <w:tab/>
        <w:t>nonCriticalExtension</w:t>
      </w:r>
      <w:r>
        <w:tab/>
      </w:r>
      <w:r>
        <w:tab/>
      </w:r>
      <w:r>
        <w:tab/>
      </w:r>
      <w:r>
        <w:tab/>
      </w:r>
      <w:r>
        <w:tab/>
        <w:t>SystemInformationBlockType1-v1360-IEs</w:t>
      </w:r>
      <w:r>
        <w:tab/>
      </w:r>
      <w:r>
        <w:tab/>
      </w:r>
      <w:r>
        <w:tab/>
      </w:r>
      <w:r>
        <w:tab/>
        <w:t>OPTIONAL</w:t>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pPr>
      <w:r>
        <w:t>SystemInformationBlockType1-v1360-IEs ::=</w:t>
      </w:r>
      <w:r>
        <w:tab/>
        <w:t>SEQUENCE {</w:t>
      </w:r>
    </w:p>
    <w:p w:rsidR="004C1A7F" w:rsidRDefault="00D634D7">
      <w:pPr>
        <w:pStyle w:val="PL"/>
        <w:shd w:val="clear" w:color="auto" w:fill="E6E6E6"/>
      </w:pPr>
      <w:r>
        <w:tab/>
        <w:t>cellSelectionInfoCE1-v1360</w:t>
      </w:r>
      <w:r>
        <w:tab/>
      </w:r>
      <w:r>
        <w:tab/>
      </w:r>
      <w:r>
        <w:tab/>
      </w:r>
      <w:r>
        <w:tab/>
        <w:t>CellSelectionInfoCE1-v1360</w:t>
      </w:r>
      <w:r>
        <w:tab/>
        <w:t xml:space="preserve">OPTIONAL, </w:t>
      </w:r>
      <w:r>
        <w:tab/>
        <w:t>-- Cond QrxlevminCE1</w:t>
      </w:r>
    </w:p>
    <w:p w:rsidR="004C1A7F" w:rsidRDefault="00D634D7">
      <w:pPr>
        <w:pStyle w:val="PL"/>
        <w:shd w:val="clear" w:color="auto" w:fill="E6E6E6"/>
      </w:pPr>
      <w:r>
        <w:tab/>
        <w:t>nonCriticalExtension</w:t>
      </w:r>
      <w:r>
        <w:tab/>
      </w:r>
      <w:r>
        <w:tab/>
      </w:r>
      <w:r>
        <w:tab/>
      </w:r>
      <w:r>
        <w:tab/>
      </w:r>
      <w:r>
        <w:tab/>
      </w:r>
      <w:r>
        <w:tab/>
        <w:t>SystemInformationBlockType1-v1430-IEs</w:t>
      </w:r>
      <w:r>
        <w:tab/>
      </w:r>
      <w:r>
        <w:tab/>
        <w:t>OPTIONAL</w:t>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pPr>
      <w:r>
        <w:t>SystemInformationBlockType1-v1430-IEs ::=</w:t>
      </w:r>
      <w:r>
        <w:tab/>
        <w:t>SEQUENCE {</w:t>
      </w:r>
    </w:p>
    <w:p w:rsidR="004C1A7F" w:rsidRDefault="00D634D7">
      <w:pPr>
        <w:pStyle w:val="PL"/>
        <w:shd w:val="clear" w:color="auto" w:fill="E6E6E6"/>
      </w:pPr>
      <w:r>
        <w:tab/>
        <w:t>eCallOverIMS-Support-r14</w:t>
      </w:r>
      <w:r>
        <w:tab/>
      </w:r>
      <w:r>
        <w:tab/>
      </w:r>
      <w:r>
        <w:tab/>
      </w:r>
      <w:r>
        <w:tab/>
        <w:t>ENUMERATED {true}</w:t>
      </w:r>
      <w:r>
        <w:tab/>
      </w:r>
      <w:r>
        <w:tab/>
      </w:r>
      <w:r>
        <w:tab/>
        <w:t>OPTIONAL,</w:t>
      </w:r>
      <w:r>
        <w:tab/>
        <w:t>-- Need OR</w:t>
      </w:r>
    </w:p>
    <w:p w:rsidR="004C1A7F" w:rsidRDefault="00D634D7">
      <w:pPr>
        <w:pStyle w:val="PL"/>
        <w:shd w:val="clear" w:color="auto" w:fill="E6E6E6"/>
      </w:pPr>
      <w:r>
        <w:tab/>
        <w:t>tdd-Config-v1430</w:t>
      </w:r>
      <w:r>
        <w:tab/>
      </w:r>
      <w:r>
        <w:tab/>
      </w:r>
      <w:r>
        <w:tab/>
      </w:r>
      <w:r>
        <w:tab/>
      </w:r>
      <w:r>
        <w:tab/>
      </w:r>
      <w:r>
        <w:tab/>
        <w:t>TDD-Config-v1430</w:t>
      </w:r>
      <w:r>
        <w:tab/>
      </w:r>
      <w:r>
        <w:tab/>
      </w:r>
      <w:r>
        <w:tab/>
        <w:t>OPTIONAL,</w:t>
      </w:r>
      <w:r>
        <w:tab/>
        <w:t>-- Cond TDD-OR</w:t>
      </w:r>
    </w:p>
    <w:p w:rsidR="004C1A7F" w:rsidRDefault="00D634D7">
      <w:pPr>
        <w:pStyle w:val="PL"/>
        <w:shd w:val="clear" w:color="auto" w:fill="E6E6E6"/>
      </w:pPr>
      <w:r>
        <w:tab/>
        <w:t>cellAccessRelatedInfoList-r14</w:t>
      </w:r>
      <w:r>
        <w:tab/>
      </w:r>
      <w:r>
        <w:tab/>
      </w:r>
      <w:r>
        <w:tab/>
        <w:t xml:space="preserve">SEQUENCE (SIZE (1..maxPLMN-1-r14)) OF </w:t>
      </w:r>
    </w:p>
    <w:p w:rsidR="004C1A7F" w:rsidRDefault="00D634D7">
      <w:pPr>
        <w:pStyle w:val="PL"/>
        <w:shd w:val="clear" w:color="auto" w:fill="E6E6E6"/>
      </w:pPr>
      <w:r>
        <w:tab/>
      </w:r>
      <w:r>
        <w:tab/>
      </w:r>
      <w:r>
        <w:tab/>
      </w:r>
      <w:r>
        <w:tab/>
      </w:r>
      <w:r>
        <w:tab/>
      </w:r>
      <w:r>
        <w:tab/>
      </w:r>
      <w:r>
        <w:tab/>
      </w:r>
      <w:r>
        <w:tab/>
      </w:r>
      <w:r>
        <w:tab/>
      </w:r>
      <w:r>
        <w:tab/>
      </w:r>
      <w:r>
        <w:tab/>
        <w:t>CellAccessRelatedInfo-r14</w:t>
      </w:r>
      <w:r>
        <w:tab/>
        <w:t>OPTIONAL,</w:t>
      </w:r>
      <w:r>
        <w:tab/>
        <w:t>-- Need OR</w:t>
      </w:r>
    </w:p>
    <w:p w:rsidR="004C1A7F" w:rsidRDefault="00D634D7">
      <w:pPr>
        <w:pStyle w:val="PL"/>
        <w:shd w:val="clear" w:color="auto" w:fill="E6E6E6"/>
        <w:rPr>
          <w:color w:val="FF0000"/>
        </w:rPr>
      </w:pPr>
      <w:r>
        <w:tab/>
      </w:r>
      <w:r>
        <w:rPr>
          <w:color w:val="FF0000"/>
        </w:rPr>
        <w:t>nonCriticalExtension</w:t>
      </w:r>
      <w:r>
        <w:rPr>
          <w:color w:val="FF0000"/>
        </w:rPr>
        <w:tab/>
      </w:r>
      <w:r>
        <w:rPr>
          <w:color w:val="FF0000"/>
        </w:rPr>
        <w:tab/>
      </w:r>
      <w:r>
        <w:rPr>
          <w:color w:val="FF0000"/>
        </w:rPr>
        <w:tab/>
      </w:r>
      <w:r>
        <w:rPr>
          <w:color w:val="FF0000"/>
        </w:rPr>
        <w:tab/>
      </w:r>
      <w:r>
        <w:rPr>
          <w:color w:val="FF0000"/>
        </w:rPr>
        <w:tab/>
        <w:t>SystemInformationBlockType1-v15xy-IEs</w:t>
      </w:r>
      <w:r>
        <w:rPr>
          <w:color w:val="FF0000"/>
        </w:rPr>
        <w:tab/>
        <w:t>OPTIONAL</w:t>
      </w:r>
    </w:p>
    <w:p w:rsidR="004C1A7F" w:rsidRDefault="00D634D7">
      <w:pPr>
        <w:pStyle w:val="PL"/>
        <w:shd w:val="clear" w:color="auto" w:fill="E6E6E6"/>
      </w:pPr>
      <w:r>
        <w:t>}</w:t>
      </w:r>
    </w:p>
    <w:p w:rsidR="004C1A7F" w:rsidRDefault="00D634D7">
      <w:pPr>
        <w:pStyle w:val="PL"/>
        <w:shd w:val="clear" w:color="auto" w:fill="E6E6E6"/>
        <w:rPr>
          <w:color w:val="FF0000"/>
        </w:rPr>
      </w:pPr>
      <w:r>
        <w:rPr>
          <w:color w:val="FF0000"/>
        </w:rPr>
        <w:t>SystemInformationBlockType1-v15xy-IEs ::=</w:t>
      </w:r>
      <w:r>
        <w:rPr>
          <w:color w:val="FF0000"/>
        </w:rPr>
        <w:tab/>
        <w:t>SEQUENCE {</w:t>
      </w:r>
    </w:p>
    <w:p w:rsidR="004C1A7F" w:rsidRDefault="00D634D7">
      <w:pPr>
        <w:pStyle w:val="PL"/>
        <w:shd w:val="clear" w:color="auto" w:fill="E6E6E6"/>
        <w:rPr>
          <w:color w:val="FF0000"/>
        </w:rPr>
      </w:pPr>
      <w:r>
        <w:rPr>
          <w:color w:val="FF0000"/>
        </w:rPr>
        <w:tab/>
        <w:t>cellAccessInfo</w:t>
      </w:r>
      <w:r>
        <w:rPr>
          <w:rFonts w:eastAsia="宋体" w:hint="eastAsia"/>
          <w:color w:val="FF0000"/>
          <w:lang w:eastAsia="zh-CN"/>
        </w:rPr>
        <w:t>-5GC</w:t>
      </w:r>
      <w:r>
        <w:rPr>
          <w:color w:val="FF0000"/>
        </w:rPr>
        <w:tab/>
      </w:r>
      <w:r>
        <w:rPr>
          <w:color w:val="FF0000"/>
        </w:rPr>
        <w:tab/>
      </w:r>
      <w:r>
        <w:rPr>
          <w:color w:val="FF0000"/>
        </w:rPr>
        <w:tab/>
      </w:r>
      <w:r>
        <w:rPr>
          <w:color w:val="FF0000"/>
        </w:rPr>
        <w:tab/>
      </w:r>
      <w:r>
        <w:rPr>
          <w:rFonts w:eastAsia="宋体" w:hint="eastAsia"/>
          <w:color w:val="FF0000"/>
          <w:lang w:eastAsia="zh-CN"/>
        </w:rPr>
        <w:t xml:space="preserve">    </w:t>
      </w:r>
      <w:r>
        <w:rPr>
          <w:color w:val="FF0000"/>
        </w:rPr>
        <w:t>SEQUENCE {</w:t>
      </w:r>
    </w:p>
    <w:p w:rsidR="004C1A7F" w:rsidRDefault="00D634D7">
      <w:pPr>
        <w:pStyle w:val="PL"/>
        <w:shd w:val="clear" w:color="auto" w:fill="E6E6E6"/>
        <w:rPr>
          <w:color w:val="FF0000"/>
        </w:rPr>
      </w:pPr>
      <w:r>
        <w:rPr>
          <w:color w:val="FF0000"/>
        </w:rPr>
        <w:tab/>
      </w:r>
      <w:r>
        <w:rPr>
          <w:color w:val="FF0000"/>
        </w:rPr>
        <w:tab/>
        <w:t>plmn-IdentityList</w:t>
      </w:r>
      <w:r>
        <w:rPr>
          <w:color w:val="FF0000"/>
        </w:rPr>
        <w:tab/>
      </w:r>
      <w:r>
        <w:rPr>
          <w:color w:val="FF0000"/>
        </w:rPr>
        <w:tab/>
      </w:r>
      <w:r>
        <w:rPr>
          <w:color w:val="FF0000"/>
        </w:rPr>
        <w:tab/>
      </w:r>
      <w:r>
        <w:rPr>
          <w:color w:val="FF0000"/>
        </w:rPr>
        <w:tab/>
      </w:r>
      <w:r>
        <w:rPr>
          <w:color w:val="FF0000"/>
        </w:rPr>
        <w:tab/>
        <w:t>PLMN-IdentityList,</w:t>
      </w:r>
      <w:r>
        <w:rPr>
          <w:color w:val="FF0000"/>
        </w:rPr>
        <w:tab/>
      </w:r>
      <w:r>
        <w:rPr>
          <w:color w:val="FF0000"/>
        </w:rPr>
        <w:tab/>
      </w:r>
      <w:r>
        <w:rPr>
          <w:color w:val="FF0000"/>
        </w:rPr>
        <w:tab/>
      </w:r>
    </w:p>
    <w:p w:rsidR="004C1A7F" w:rsidRDefault="00D634D7">
      <w:pPr>
        <w:pStyle w:val="PL"/>
        <w:shd w:val="clear" w:color="auto" w:fill="E6E6E6"/>
        <w:rPr>
          <w:color w:val="FF0000"/>
        </w:rPr>
      </w:pPr>
      <w:r>
        <w:rPr>
          <w:color w:val="FF0000"/>
        </w:rPr>
        <w:tab/>
      </w:r>
      <w:r>
        <w:rPr>
          <w:color w:val="FF0000"/>
        </w:rPr>
        <w:tab/>
        <w:t>cellBarred</w:t>
      </w:r>
      <w:r>
        <w:rPr>
          <w:color w:val="FF0000"/>
        </w:rPr>
        <w:tab/>
      </w:r>
      <w:r>
        <w:rPr>
          <w:color w:val="FF0000"/>
        </w:rPr>
        <w:tab/>
      </w:r>
      <w:r>
        <w:rPr>
          <w:color w:val="FF0000"/>
        </w:rPr>
        <w:tab/>
      </w:r>
      <w:r>
        <w:rPr>
          <w:color w:val="FF0000"/>
        </w:rPr>
        <w:tab/>
      </w:r>
      <w:r>
        <w:rPr>
          <w:color w:val="FF0000"/>
        </w:rPr>
        <w:tab/>
      </w:r>
      <w:r>
        <w:rPr>
          <w:color w:val="FF0000"/>
        </w:rPr>
        <w:tab/>
      </w:r>
      <w:r>
        <w:rPr>
          <w:rFonts w:eastAsiaTheme="minorEastAsia" w:hint="eastAsia"/>
          <w:color w:val="FF0000"/>
          <w:lang w:eastAsia="zh-CN"/>
        </w:rPr>
        <w:t xml:space="preserve">     </w:t>
      </w:r>
      <w:r>
        <w:rPr>
          <w:color w:val="FF0000"/>
        </w:rPr>
        <w:t>ENUMERATED {barred, notBarred},</w:t>
      </w:r>
    </w:p>
    <w:p w:rsidR="004C1A7F" w:rsidRDefault="00D634D7">
      <w:pPr>
        <w:pStyle w:val="PL"/>
        <w:shd w:val="clear" w:color="auto" w:fill="E6E6E6"/>
        <w:rPr>
          <w:color w:val="FF0000"/>
        </w:rPr>
      </w:pPr>
      <w:r>
        <w:rPr>
          <w:color w:val="FF0000"/>
        </w:rPr>
        <w:tab/>
      </w:r>
      <w:r>
        <w:rPr>
          <w:color w:val="FF0000"/>
        </w:rPr>
        <w:tab/>
        <w:t>intraFreqReselection</w:t>
      </w:r>
      <w:r>
        <w:rPr>
          <w:color w:val="FF0000"/>
        </w:rPr>
        <w:tab/>
      </w:r>
      <w:r>
        <w:rPr>
          <w:color w:val="FF0000"/>
        </w:rPr>
        <w:tab/>
      </w:r>
      <w:r>
        <w:rPr>
          <w:color w:val="FF0000"/>
        </w:rPr>
        <w:tab/>
      </w:r>
      <w:r>
        <w:rPr>
          <w:color w:val="FF0000"/>
        </w:rPr>
        <w:tab/>
        <w:t>ENUMERATED {allowed, notAllowed}</w:t>
      </w:r>
    </w:p>
    <w:p w:rsidR="004C1A7F" w:rsidRDefault="00D634D7">
      <w:pPr>
        <w:pStyle w:val="PL"/>
        <w:shd w:val="clear" w:color="auto" w:fill="E6E6E6"/>
        <w:rPr>
          <w:color w:val="FF0000"/>
        </w:rPr>
      </w:pPr>
      <w:r>
        <w:rPr>
          <w:color w:val="FF0000"/>
        </w:rPr>
        <w:tab/>
        <w:t>},</w:t>
      </w:r>
    </w:p>
    <w:p w:rsidR="004C1A7F" w:rsidRDefault="00D634D7">
      <w:pPr>
        <w:pStyle w:val="PL"/>
        <w:shd w:val="clear" w:color="auto" w:fill="E6E6E6"/>
        <w:rPr>
          <w:color w:val="FF0000"/>
        </w:rPr>
      </w:pPr>
      <w:r>
        <w:rPr>
          <w:color w:val="FF0000"/>
        </w:rPr>
        <w:tab/>
        <w:t>nonCriticalExtension</w:t>
      </w:r>
      <w:r>
        <w:rPr>
          <w:color w:val="FF0000"/>
        </w:rPr>
        <w:tab/>
      </w:r>
      <w:r>
        <w:rPr>
          <w:color w:val="FF0000"/>
        </w:rPr>
        <w:tab/>
      </w:r>
      <w:r>
        <w:rPr>
          <w:color w:val="FF0000"/>
        </w:rPr>
        <w:tab/>
      </w:r>
      <w:r>
        <w:rPr>
          <w:color w:val="FF0000"/>
        </w:rPr>
        <w:tab/>
      </w:r>
      <w:r>
        <w:rPr>
          <w:color w:val="FF0000"/>
        </w:rPr>
        <w:tab/>
        <w:t>SEQUENCE {}</w:t>
      </w:r>
      <w:r>
        <w:rPr>
          <w:color w:val="FF0000"/>
        </w:rPr>
        <w:tab/>
      </w:r>
      <w:r>
        <w:rPr>
          <w:color w:val="FF0000"/>
        </w:rPr>
        <w:tab/>
      </w:r>
      <w:r>
        <w:rPr>
          <w:color w:val="FF0000"/>
        </w:rPr>
        <w:tab/>
      </w:r>
      <w:r>
        <w:rPr>
          <w:color w:val="FF0000"/>
        </w:rPr>
        <w:tab/>
      </w:r>
      <w:r>
        <w:rPr>
          <w:color w:val="FF0000"/>
        </w:rPr>
        <w:tab/>
        <w:t>OPTIONAL</w:t>
      </w:r>
    </w:p>
    <w:p w:rsidR="004C1A7F" w:rsidRDefault="00D634D7">
      <w:pPr>
        <w:pStyle w:val="PL"/>
        <w:shd w:val="clear" w:color="auto" w:fill="E6E6E6"/>
        <w:rPr>
          <w:rFonts w:eastAsia="宋体"/>
          <w:color w:val="FF0000"/>
          <w:lang w:eastAsia="zh-CN"/>
        </w:rPr>
      </w:pPr>
      <w:r>
        <w:rPr>
          <w:color w:val="FF0000"/>
        </w:rPr>
        <w:t>}</w:t>
      </w:r>
    </w:p>
    <w:p w:rsidR="004C1A7F" w:rsidRDefault="004C1A7F">
      <w:pPr>
        <w:pStyle w:val="PL"/>
        <w:shd w:val="clear" w:color="auto" w:fill="E6E6E6"/>
      </w:pPr>
    </w:p>
    <w:p w:rsidR="004C1A7F" w:rsidRDefault="00D634D7">
      <w:pPr>
        <w:pStyle w:val="PL"/>
        <w:shd w:val="clear" w:color="auto" w:fill="E6E6E6"/>
      </w:pPr>
      <w:r>
        <w:t>PLMN-IdentityList ::=</w:t>
      </w:r>
      <w:r>
        <w:tab/>
      </w:r>
      <w:r>
        <w:tab/>
      </w:r>
      <w:r>
        <w:tab/>
      </w:r>
      <w:r>
        <w:tab/>
      </w:r>
      <w:r>
        <w:tab/>
        <w:t>SEQUENCE (SIZE (1..maxPLMN-r11)) OF PLMN-IdentityInfo</w:t>
      </w:r>
    </w:p>
    <w:p w:rsidR="004C1A7F" w:rsidRDefault="004C1A7F">
      <w:pPr>
        <w:pStyle w:val="PL"/>
        <w:shd w:val="clear" w:color="auto" w:fill="E6E6E6"/>
      </w:pPr>
    </w:p>
    <w:p w:rsidR="004C1A7F" w:rsidRDefault="00D634D7">
      <w:pPr>
        <w:pStyle w:val="PL"/>
        <w:shd w:val="clear" w:color="auto" w:fill="E6E6E6"/>
      </w:pPr>
      <w:r>
        <w:t>PLMN-IdentityInfo ::=</w:t>
      </w:r>
      <w:r>
        <w:tab/>
      </w:r>
      <w:r>
        <w:tab/>
      </w:r>
      <w:r>
        <w:tab/>
      </w:r>
      <w:r>
        <w:tab/>
      </w:r>
      <w:r>
        <w:tab/>
        <w:t>SEQUENCE {</w:t>
      </w:r>
    </w:p>
    <w:p w:rsidR="004C1A7F" w:rsidRDefault="00D634D7">
      <w:pPr>
        <w:pStyle w:val="PL"/>
        <w:shd w:val="clear" w:color="auto" w:fill="E6E6E6"/>
      </w:pPr>
      <w:r>
        <w:tab/>
        <w:t>plmn-Identity</w:t>
      </w:r>
      <w:r>
        <w:tab/>
      </w:r>
      <w:r>
        <w:tab/>
      </w:r>
      <w:r>
        <w:tab/>
      </w:r>
      <w:r>
        <w:tab/>
      </w:r>
      <w:r>
        <w:tab/>
      </w:r>
      <w:r>
        <w:tab/>
      </w:r>
      <w:r>
        <w:tab/>
        <w:t>PLMN-Identity,</w:t>
      </w:r>
    </w:p>
    <w:p w:rsidR="004C1A7F" w:rsidRDefault="00D634D7">
      <w:pPr>
        <w:pStyle w:val="PL"/>
        <w:shd w:val="clear" w:color="auto" w:fill="E6E6E6"/>
      </w:pPr>
      <w:r>
        <w:tab/>
        <w:t>cellReservedForOperatorUse</w:t>
      </w:r>
      <w:r>
        <w:tab/>
      </w:r>
      <w:r>
        <w:tab/>
      </w:r>
      <w:r>
        <w:tab/>
      </w:r>
      <w:r>
        <w:tab/>
        <w:t>ENUMERATED {reserved, notReserved}</w:t>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pPr>
      <w:r>
        <w:t>SchedulingInfoList ::= SEQUENCE (SIZE (1..maxSI-Message)) OF SchedulingInfo</w:t>
      </w:r>
    </w:p>
    <w:p w:rsidR="004C1A7F" w:rsidRDefault="004C1A7F">
      <w:pPr>
        <w:pStyle w:val="PL"/>
        <w:shd w:val="clear" w:color="auto" w:fill="E6E6E6"/>
      </w:pPr>
    </w:p>
    <w:p w:rsidR="004C1A7F" w:rsidRDefault="00D634D7">
      <w:pPr>
        <w:pStyle w:val="PL"/>
        <w:shd w:val="clear" w:color="auto" w:fill="E6E6E6"/>
      </w:pPr>
      <w:r>
        <w:t>SchedulingInfo ::=</w:t>
      </w:r>
      <w:r>
        <w:tab/>
        <w:t>SEQUENCE {</w:t>
      </w:r>
    </w:p>
    <w:p w:rsidR="004C1A7F" w:rsidRDefault="00D634D7">
      <w:pPr>
        <w:pStyle w:val="PL"/>
        <w:shd w:val="clear" w:color="auto" w:fill="E6E6E6"/>
      </w:pPr>
      <w:r>
        <w:tab/>
        <w:t>si-Periodicity</w:t>
      </w:r>
      <w:r>
        <w:tab/>
      </w:r>
      <w:r>
        <w:tab/>
      </w:r>
      <w:r>
        <w:tab/>
      </w:r>
      <w:r>
        <w:tab/>
      </w:r>
      <w:r>
        <w:tab/>
      </w:r>
      <w:r>
        <w:tab/>
        <w:t>ENUMERATED {</w:t>
      </w:r>
    </w:p>
    <w:p w:rsidR="004C1A7F" w:rsidRDefault="00D634D7">
      <w:pPr>
        <w:pStyle w:val="PL"/>
        <w:shd w:val="clear" w:color="auto" w:fill="E6E6E6"/>
      </w:pPr>
      <w:r>
        <w:tab/>
      </w:r>
      <w:r>
        <w:tab/>
      </w:r>
      <w:r>
        <w:tab/>
      </w:r>
      <w:r>
        <w:tab/>
      </w:r>
      <w:r>
        <w:tab/>
      </w:r>
      <w:r>
        <w:tab/>
      </w:r>
      <w:r>
        <w:tab/>
      </w:r>
      <w:r>
        <w:tab/>
      </w:r>
      <w:r>
        <w:tab/>
      </w:r>
      <w:r>
        <w:tab/>
      </w:r>
      <w:r>
        <w:tab/>
        <w:t>rf8, rf16, rf32, rf64, rf128, rf256, rf512},</w:t>
      </w:r>
    </w:p>
    <w:p w:rsidR="004C1A7F" w:rsidRDefault="00D634D7">
      <w:pPr>
        <w:pStyle w:val="PL"/>
        <w:shd w:val="clear" w:color="auto" w:fill="E6E6E6"/>
      </w:pPr>
      <w:r>
        <w:lastRenderedPageBreak/>
        <w:tab/>
        <w:t>sib-MappingInfo</w:t>
      </w:r>
      <w:r>
        <w:tab/>
      </w:r>
      <w:r>
        <w:tab/>
      </w:r>
      <w:r>
        <w:tab/>
      </w:r>
      <w:r>
        <w:tab/>
      </w:r>
      <w:r>
        <w:tab/>
      </w:r>
      <w:r>
        <w:tab/>
        <w:t>SIB-MappingInfo</w:t>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pPr>
      <w:r>
        <w:t>SchedulingInfoList-BR-r13 ::= SEQUENCE (SIZE (1..maxSI-Message)) OF SchedulingInfo-BR-r13</w:t>
      </w:r>
    </w:p>
    <w:p w:rsidR="004C1A7F" w:rsidRDefault="004C1A7F">
      <w:pPr>
        <w:pStyle w:val="PL"/>
        <w:shd w:val="clear" w:color="auto" w:fill="E6E6E6"/>
      </w:pPr>
    </w:p>
    <w:p w:rsidR="004C1A7F" w:rsidRDefault="00D634D7">
      <w:pPr>
        <w:pStyle w:val="PL"/>
        <w:shd w:val="clear" w:color="auto" w:fill="E6E6E6"/>
      </w:pPr>
      <w:r>
        <w:t>SchedulingInfo-BR-r13 ::=</w:t>
      </w:r>
      <w:r>
        <w:tab/>
        <w:t>SEQUENCE {</w:t>
      </w:r>
    </w:p>
    <w:p w:rsidR="004C1A7F" w:rsidRDefault="00D634D7">
      <w:pPr>
        <w:pStyle w:val="PL"/>
        <w:shd w:val="clear" w:color="auto" w:fill="E6E6E6"/>
      </w:pPr>
      <w:r>
        <w:tab/>
        <w:t>si-Narrowband-r13</w:t>
      </w:r>
      <w:r>
        <w:tab/>
      </w:r>
      <w:r>
        <w:tab/>
      </w:r>
      <w:r>
        <w:tab/>
      </w:r>
      <w:r>
        <w:tab/>
        <w:t>INTEGER (1..maxAvailNarrowBands-r13),</w:t>
      </w:r>
    </w:p>
    <w:p w:rsidR="004C1A7F" w:rsidRDefault="00D634D7">
      <w:pPr>
        <w:pStyle w:val="PL"/>
        <w:shd w:val="clear" w:color="auto" w:fill="E6E6E6"/>
      </w:pPr>
      <w:r>
        <w:tab/>
        <w:t>si-TBS-r13</w:t>
      </w:r>
      <w:r>
        <w:tab/>
      </w:r>
      <w:r>
        <w:tab/>
      </w:r>
      <w:r>
        <w:tab/>
      </w:r>
      <w:r>
        <w:tab/>
      </w:r>
      <w:r>
        <w:tab/>
      </w:r>
      <w:r>
        <w:tab/>
        <w:t>ENUMERATED {b152, b208, b256, b328, b408, b504, b600, b712,</w:t>
      </w:r>
    </w:p>
    <w:p w:rsidR="004C1A7F" w:rsidRDefault="00D634D7">
      <w:pPr>
        <w:pStyle w:val="PL"/>
        <w:shd w:val="clear" w:color="auto" w:fill="E6E6E6"/>
      </w:pPr>
      <w:r>
        <w:tab/>
      </w:r>
      <w:r>
        <w:tab/>
      </w:r>
      <w:r>
        <w:tab/>
      </w:r>
      <w:r>
        <w:tab/>
      </w:r>
      <w:r>
        <w:tab/>
      </w:r>
      <w:r>
        <w:tab/>
      </w:r>
      <w:r>
        <w:tab/>
      </w:r>
      <w:r>
        <w:tab/>
      </w:r>
      <w:r>
        <w:tab/>
      </w:r>
      <w:r>
        <w:tab/>
      </w:r>
      <w:r>
        <w:tab/>
      </w:r>
      <w:r>
        <w:tab/>
        <w:t>b808, b936}</w:t>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pPr>
      <w:r>
        <w:t>SIB-MappingInfo ::= SEQUENCE (SIZE (0..maxSIB-1)) OF SIB-Type</w:t>
      </w:r>
    </w:p>
    <w:p w:rsidR="004C1A7F" w:rsidRDefault="004C1A7F">
      <w:pPr>
        <w:pStyle w:val="PL"/>
        <w:shd w:val="clear" w:color="auto" w:fill="E6E6E6"/>
      </w:pPr>
    </w:p>
    <w:p w:rsidR="004C1A7F" w:rsidRDefault="00D634D7">
      <w:pPr>
        <w:pStyle w:val="PL"/>
        <w:shd w:val="clear" w:color="auto" w:fill="E6E6E6"/>
      </w:pPr>
      <w:r>
        <w:t>SIB-Type ::=</w:t>
      </w:r>
      <w:r>
        <w:tab/>
      </w:r>
      <w:r>
        <w:tab/>
      </w:r>
      <w:r>
        <w:tab/>
      </w:r>
      <w:r>
        <w:tab/>
      </w:r>
      <w:r>
        <w:tab/>
      </w:r>
      <w:r>
        <w:tab/>
        <w:t>ENUMERATED {</w:t>
      </w:r>
    </w:p>
    <w:p w:rsidR="004C1A7F" w:rsidRDefault="00D634D7">
      <w:pPr>
        <w:pStyle w:val="PL"/>
        <w:shd w:val="clear" w:color="auto" w:fill="E6E6E6"/>
      </w:pPr>
      <w:r>
        <w:tab/>
      </w:r>
      <w:r>
        <w:tab/>
      </w:r>
      <w:r>
        <w:tab/>
      </w:r>
      <w:r>
        <w:tab/>
      </w:r>
      <w:r>
        <w:tab/>
      </w:r>
      <w:r>
        <w:tab/>
      </w:r>
      <w:r>
        <w:tab/>
      </w:r>
      <w:r>
        <w:tab/>
      </w:r>
      <w:r>
        <w:tab/>
      </w:r>
      <w:r>
        <w:tab/>
        <w:t>sibType3, sibType4, sibType5, sibType6,</w:t>
      </w:r>
    </w:p>
    <w:p w:rsidR="004C1A7F" w:rsidRDefault="00D634D7">
      <w:pPr>
        <w:pStyle w:val="PL"/>
        <w:shd w:val="clear" w:color="auto" w:fill="E6E6E6"/>
      </w:pPr>
      <w:r>
        <w:tab/>
      </w:r>
      <w:r>
        <w:tab/>
      </w:r>
      <w:r>
        <w:tab/>
      </w:r>
      <w:r>
        <w:tab/>
      </w:r>
      <w:r>
        <w:tab/>
      </w:r>
      <w:r>
        <w:tab/>
      </w:r>
      <w:r>
        <w:tab/>
      </w:r>
      <w:r>
        <w:tab/>
      </w:r>
      <w:r>
        <w:tab/>
      </w:r>
      <w:r>
        <w:tab/>
        <w:t>sibType7, sibType8, sibType9, sibType10,</w:t>
      </w:r>
    </w:p>
    <w:p w:rsidR="004C1A7F" w:rsidRDefault="00D634D7">
      <w:pPr>
        <w:pStyle w:val="PL"/>
        <w:shd w:val="clear" w:color="auto" w:fill="E6E6E6"/>
      </w:pPr>
      <w:r>
        <w:tab/>
      </w:r>
      <w:r>
        <w:tab/>
      </w:r>
      <w:r>
        <w:tab/>
      </w:r>
      <w:r>
        <w:tab/>
      </w:r>
      <w:r>
        <w:tab/>
      </w:r>
      <w:r>
        <w:tab/>
      </w:r>
      <w:r>
        <w:tab/>
      </w:r>
      <w:r>
        <w:tab/>
      </w:r>
      <w:r>
        <w:tab/>
      </w:r>
      <w:r>
        <w:tab/>
        <w:t>sibType11, sibType12-v920, sibType13-v920,</w:t>
      </w:r>
    </w:p>
    <w:p w:rsidR="004C1A7F" w:rsidRDefault="00D634D7">
      <w:pPr>
        <w:pStyle w:val="PL"/>
        <w:shd w:val="clear" w:color="auto" w:fill="E6E6E6"/>
      </w:pPr>
      <w:r>
        <w:tab/>
      </w:r>
      <w:r>
        <w:tab/>
      </w:r>
      <w:r>
        <w:tab/>
      </w:r>
      <w:r>
        <w:tab/>
      </w:r>
      <w:r>
        <w:tab/>
      </w:r>
      <w:r>
        <w:tab/>
      </w:r>
      <w:r>
        <w:tab/>
      </w:r>
      <w:r>
        <w:tab/>
      </w:r>
      <w:r>
        <w:tab/>
      </w:r>
      <w:r>
        <w:tab/>
        <w:t>sibType1</w:t>
      </w:r>
      <w:r>
        <w:rPr>
          <w:lang w:eastAsia="zh-CN"/>
        </w:rPr>
        <w:t>4</w:t>
      </w:r>
      <w:r>
        <w:t>-</w:t>
      </w:r>
      <w:r>
        <w:rPr>
          <w:lang w:eastAsia="zh-CN"/>
        </w:rPr>
        <w:t>v1130</w:t>
      </w:r>
      <w:r>
        <w:t>, sibType15-v1130,</w:t>
      </w:r>
    </w:p>
    <w:p w:rsidR="004C1A7F" w:rsidRDefault="00D634D7">
      <w:pPr>
        <w:pStyle w:val="PL"/>
        <w:shd w:val="clear" w:color="auto" w:fill="E6E6E6"/>
      </w:pPr>
      <w:r>
        <w:tab/>
      </w:r>
      <w:r>
        <w:tab/>
      </w:r>
      <w:r>
        <w:tab/>
      </w:r>
      <w:r>
        <w:tab/>
      </w:r>
      <w:r>
        <w:tab/>
      </w:r>
      <w:r>
        <w:tab/>
      </w:r>
      <w:r>
        <w:tab/>
      </w:r>
      <w:r>
        <w:tab/>
      </w:r>
      <w:r>
        <w:tab/>
      </w:r>
      <w:r>
        <w:tab/>
        <w:t>sibType16-v1130, sibType17-v1250, sibType18-v1250,</w:t>
      </w:r>
    </w:p>
    <w:p w:rsidR="004C1A7F" w:rsidRDefault="00D634D7">
      <w:pPr>
        <w:pStyle w:val="PL"/>
        <w:shd w:val="clear" w:color="auto" w:fill="E6E6E6"/>
      </w:pPr>
      <w:r>
        <w:tab/>
      </w:r>
      <w:r>
        <w:tab/>
      </w:r>
      <w:r>
        <w:tab/>
      </w:r>
      <w:r>
        <w:tab/>
      </w:r>
      <w:r>
        <w:tab/>
      </w:r>
      <w:r>
        <w:tab/>
      </w:r>
      <w:r>
        <w:tab/>
      </w:r>
      <w:r>
        <w:tab/>
      </w:r>
      <w:r>
        <w:tab/>
      </w:r>
      <w:r>
        <w:tab/>
        <w:t>..., sibType19-v1250, sibType20-v1310, sibType21-v1430}</w:t>
      </w:r>
    </w:p>
    <w:p w:rsidR="004C1A7F" w:rsidRDefault="004C1A7F">
      <w:pPr>
        <w:pStyle w:val="PL"/>
        <w:shd w:val="clear" w:color="auto" w:fill="E6E6E6"/>
      </w:pPr>
    </w:p>
    <w:p w:rsidR="004C1A7F" w:rsidRDefault="00D634D7">
      <w:pPr>
        <w:pStyle w:val="PL"/>
        <w:shd w:val="clear" w:color="auto" w:fill="E6E6E6"/>
      </w:pPr>
      <w:r>
        <w:t>SystemInfoValueTagList-r13 ::=</w:t>
      </w:r>
      <w:r>
        <w:tab/>
      </w:r>
      <w:r>
        <w:tab/>
        <w:t>SEQUENCE (SIZE (1..maxSI-Message)) OF SystemInfoValueTagSI-r13</w:t>
      </w:r>
    </w:p>
    <w:p w:rsidR="004C1A7F" w:rsidRDefault="004C1A7F">
      <w:pPr>
        <w:pStyle w:val="PL"/>
        <w:shd w:val="clear" w:color="auto" w:fill="E6E6E6"/>
      </w:pPr>
    </w:p>
    <w:p w:rsidR="004C1A7F" w:rsidRDefault="00D634D7">
      <w:pPr>
        <w:pStyle w:val="PL"/>
        <w:shd w:val="clear" w:color="auto" w:fill="E6E6E6"/>
      </w:pPr>
      <w:r>
        <w:t>SystemInfoValueTagSI-r13 ::=</w:t>
      </w:r>
      <w:r>
        <w:tab/>
      </w:r>
      <w:r>
        <w:tab/>
        <w:t>INTEGER (0..3)</w:t>
      </w:r>
    </w:p>
    <w:p w:rsidR="004C1A7F" w:rsidRDefault="004C1A7F">
      <w:pPr>
        <w:pStyle w:val="PL"/>
        <w:shd w:val="clear" w:color="auto" w:fill="E6E6E6"/>
      </w:pPr>
    </w:p>
    <w:p w:rsidR="004C1A7F" w:rsidRDefault="00D634D7">
      <w:pPr>
        <w:pStyle w:val="PL"/>
        <w:shd w:val="clear" w:color="auto" w:fill="E6E6E6"/>
      </w:pPr>
      <w:r>
        <w:t>CellSelectionInfo-v920 ::=</w:t>
      </w:r>
      <w:r>
        <w:tab/>
      </w:r>
      <w:r>
        <w:tab/>
      </w:r>
      <w:r>
        <w:tab/>
        <w:t>SEQUENCE {</w:t>
      </w:r>
    </w:p>
    <w:p w:rsidR="004C1A7F" w:rsidRDefault="00D634D7">
      <w:pPr>
        <w:pStyle w:val="PL"/>
        <w:shd w:val="clear" w:color="auto" w:fill="E6E6E6"/>
      </w:pPr>
      <w:r>
        <w:tab/>
        <w:t>q-QualMin-r9</w:t>
      </w:r>
      <w:r>
        <w:tab/>
      </w:r>
      <w:r>
        <w:tab/>
      </w:r>
      <w:r>
        <w:tab/>
      </w:r>
      <w:r>
        <w:tab/>
      </w:r>
      <w:r>
        <w:tab/>
      </w:r>
      <w:r>
        <w:tab/>
        <w:t>Q-QualMin-r9,</w:t>
      </w:r>
    </w:p>
    <w:p w:rsidR="004C1A7F" w:rsidRDefault="00D634D7">
      <w:pPr>
        <w:pStyle w:val="PL"/>
        <w:shd w:val="clear" w:color="auto" w:fill="E6E6E6"/>
      </w:pPr>
      <w:r>
        <w:tab/>
        <w:t>q-QualMinOffset-r9</w:t>
      </w:r>
      <w:r>
        <w:tab/>
      </w:r>
      <w:r>
        <w:tab/>
      </w:r>
      <w:r>
        <w:tab/>
      </w:r>
      <w:r>
        <w:tab/>
      </w:r>
      <w:r>
        <w:tab/>
        <w:t>INTEGER (1..8)</w:t>
      </w:r>
      <w:r>
        <w:tab/>
      </w:r>
      <w:r>
        <w:tab/>
      </w:r>
      <w:r>
        <w:tab/>
      </w:r>
      <w:r>
        <w:tab/>
      </w:r>
      <w:r>
        <w:tab/>
      </w:r>
      <w:r>
        <w:tab/>
        <w:t>OPTIONAL</w:t>
      </w:r>
      <w:r>
        <w:tab/>
        <w:t>-- Need OP</w:t>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pPr>
      <w:r>
        <w:t>CellSelectionInfo-v1130 ::=</w:t>
      </w:r>
      <w:r>
        <w:tab/>
      </w:r>
      <w:r>
        <w:tab/>
      </w:r>
      <w:r>
        <w:tab/>
        <w:t>SEQUENCE {</w:t>
      </w:r>
    </w:p>
    <w:p w:rsidR="004C1A7F" w:rsidRDefault="00D634D7">
      <w:pPr>
        <w:pStyle w:val="PL"/>
        <w:shd w:val="clear" w:color="auto" w:fill="E6E6E6"/>
      </w:pPr>
      <w:r>
        <w:tab/>
        <w:t>q-QualMinWB-r11</w:t>
      </w:r>
      <w:r>
        <w:tab/>
      </w:r>
      <w:r>
        <w:tab/>
      </w:r>
      <w:r>
        <w:tab/>
      </w:r>
      <w:r>
        <w:tab/>
      </w:r>
      <w:r>
        <w:tab/>
      </w:r>
      <w:r>
        <w:tab/>
        <w:t>Q-QualMin-r9</w:t>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pPr>
      <w:r>
        <w:t>CellSelectionInfo-v1250 ::=</w:t>
      </w:r>
      <w:r>
        <w:tab/>
      </w:r>
      <w:r>
        <w:tab/>
      </w:r>
      <w:r>
        <w:tab/>
        <w:t>SEQUENCE {</w:t>
      </w:r>
    </w:p>
    <w:p w:rsidR="004C1A7F" w:rsidRDefault="00D634D7">
      <w:pPr>
        <w:pStyle w:val="PL"/>
        <w:shd w:val="clear" w:color="auto" w:fill="E6E6E6"/>
      </w:pPr>
      <w:r>
        <w:tab/>
        <w:t>q-QualMin</w:t>
      </w:r>
      <w:r>
        <w:rPr>
          <w:lang w:eastAsia="zh-CN"/>
        </w:rPr>
        <w:t>RSRQ-OnAllSymbols</w:t>
      </w:r>
      <w:r>
        <w:t>-r1</w:t>
      </w:r>
      <w:r>
        <w:rPr>
          <w:lang w:eastAsia="zh-CN"/>
        </w:rPr>
        <w:t>2</w:t>
      </w:r>
      <w:r>
        <w:tab/>
      </w:r>
      <w:r>
        <w:tab/>
      </w:r>
      <w:r>
        <w:tab/>
      </w:r>
      <w:r>
        <w:tab/>
      </w:r>
      <w:r>
        <w:tab/>
      </w:r>
      <w:r>
        <w:tab/>
        <w:t>Q-QualMin-r9</w:t>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pPr>
      <w:r>
        <w:t>CellAccessRelatedInfo-r14 ::=</w:t>
      </w:r>
      <w:r>
        <w:tab/>
        <w:t>SEQUENCE {</w:t>
      </w:r>
    </w:p>
    <w:p w:rsidR="004C1A7F" w:rsidRDefault="00D634D7">
      <w:pPr>
        <w:pStyle w:val="PL"/>
        <w:shd w:val="clear" w:color="auto" w:fill="E6E6E6"/>
      </w:pPr>
      <w:r>
        <w:tab/>
        <w:t>plmn-IdentityList-r14</w:t>
      </w:r>
      <w:r>
        <w:tab/>
      </w:r>
      <w:r>
        <w:tab/>
      </w:r>
      <w:r>
        <w:tab/>
      </w:r>
      <w:r>
        <w:tab/>
        <w:t>PLMN-IdentityList,</w:t>
      </w:r>
    </w:p>
    <w:p w:rsidR="004C1A7F" w:rsidRDefault="00D634D7">
      <w:pPr>
        <w:pStyle w:val="PL"/>
        <w:shd w:val="clear" w:color="auto" w:fill="E6E6E6"/>
      </w:pPr>
      <w:r>
        <w:tab/>
        <w:t>trackingAreaCode-r14</w:t>
      </w:r>
      <w:r>
        <w:tab/>
      </w:r>
      <w:r>
        <w:tab/>
      </w:r>
      <w:r>
        <w:tab/>
      </w:r>
      <w:r>
        <w:tab/>
        <w:t>TrackingAreaCode,</w:t>
      </w:r>
    </w:p>
    <w:p w:rsidR="004C1A7F" w:rsidRDefault="00D634D7">
      <w:pPr>
        <w:pStyle w:val="PL"/>
        <w:shd w:val="clear" w:color="auto" w:fill="E6E6E6"/>
      </w:pPr>
      <w:r>
        <w:tab/>
        <w:t>cellIdentity-r14</w:t>
      </w:r>
      <w:r>
        <w:tab/>
      </w:r>
      <w:r>
        <w:tab/>
      </w:r>
      <w:r>
        <w:tab/>
      </w:r>
      <w:r>
        <w:tab/>
      </w:r>
      <w:r>
        <w:tab/>
        <w:t>CellIdentity</w:t>
      </w:r>
    </w:p>
    <w:p w:rsidR="004C1A7F" w:rsidRDefault="00D634D7">
      <w:pPr>
        <w:pStyle w:val="PL"/>
        <w:shd w:val="clear" w:color="auto" w:fill="E6E6E6"/>
      </w:pPr>
      <w:r>
        <w:t>}</w:t>
      </w:r>
    </w:p>
    <w:p w:rsidR="004C1A7F" w:rsidRDefault="004C1A7F">
      <w:pPr>
        <w:pStyle w:val="PL"/>
        <w:shd w:val="clear" w:color="auto" w:fill="E6E6E6"/>
      </w:pPr>
    </w:p>
    <w:p w:rsidR="004C1A7F" w:rsidRDefault="00D634D7">
      <w:pPr>
        <w:pStyle w:val="PL"/>
        <w:shd w:val="clear" w:color="auto" w:fill="E6E6E6"/>
      </w:pPr>
      <w:r>
        <w:lastRenderedPageBreak/>
        <w:t>-- ASN1STOP</w:t>
      </w:r>
      <w:bookmarkEnd w:id="1"/>
      <w:bookmarkEnd w:id="2"/>
    </w:p>
    <w:p w:rsidR="004C1A7F" w:rsidRDefault="004C1A7F"/>
    <w:p w:rsidR="004C1A7F" w:rsidRDefault="00D634D7">
      <w:r>
        <w:rPr>
          <w:rFonts w:hint="eastAsia"/>
        </w:rPr>
        <w:t xml:space="preserve">The PLMN identities which can be connected to EPC are listed on the plmn-IdentityList in the </w:t>
      </w:r>
      <w:r>
        <w:rPr>
          <w:rFonts w:hint="eastAsia"/>
          <w:i/>
          <w:iCs/>
        </w:rPr>
        <w:t>cellAccessRelatedInfo</w:t>
      </w:r>
      <w:r>
        <w:rPr>
          <w:rFonts w:hint="eastAsia"/>
        </w:rPr>
        <w:t xml:space="preserve"> while those can be connected to 5GC are listed in the </w:t>
      </w:r>
      <w:r>
        <w:rPr>
          <w:i/>
          <w:iCs/>
        </w:rPr>
        <w:t>cellAccessInfo</w:t>
      </w:r>
      <w:r>
        <w:rPr>
          <w:rFonts w:hint="eastAsia"/>
          <w:i/>
          <w:iCs/>
        </w:rPr>
        <w:t>-5GC</w:t>
      </w:r>
      <w:r>
        <w:rPr>
          <w:rFonts w:hint="eastAsia"/>
        </w:rPr>
        <w:t xml:space="preserve">. The </w:t>
      </w:r>
      <w:r>
        <w:rPr>
          <w:i/>
          <w:iCs/>
        </w:rPr>
        <w:t>cellAccessInfo</w:t>
      </w:r>
      <w:r>
        <w:rPr>
          <w:rFonts w:hint="eastAsia"/>
          <w:i/>
          <w:iCs/>
        </w:rPr>
        <w:t xml:space="preserve">-5GC </w:t>
      </w:r>
      <w:r>
        <w:rPr>
          <w:rFonts w:hint="eastAsia"/>
        </w:rPr>
        <w:t>can only be decoded by UEs that support 5GC.</w:t>
      </w:r>
    </w:p>
    <w:p w:rsidR="004C1A7F" w:rsidRDefault="00D634D7">
      <w:r>
        <w:rPr>
          <w:rFonts w:hint="eastAsia"/>
        </w:rPr>
        <w:t>Case 1: The eLTE eNB is connected only to 5GC.</w:t>
      </w:r>
    </w:p>
    <w:p w:rsidR="004C1A7F" w:rsidRDefault="004C1A7F">
      <w:pPr>
        <w:jc w:val="center"/>
      </w:pPr>
      <w:r>
        <w:object w:dxaOrig="3990" w:dyaOrig="3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6pt;height:133.15pt" o:ole="">
            <v:imagedata r:id="rId10" o:title=""/>
          </v:shape>
          <o:OLEObject Type="Embed" ProgID="Visio.Drawing.11" ShapeID="_x0000_i1025" DrawAspect="Content" ObjectID="_1563978911" r:id="rId11"/>
        </w:object>
      </w:r>
    </w:p>
    <w:p w:rsidR="004C1A7F" w:rsidRDefault="00D634D7">
      <w:pPr>
        <w:jc w:val="center"/>
      </w:pPr>
      <w:r>
        <w:rPr>
          <w:rFonts w:hint="eastAsia"/>
        </w:rPr>
        <w:t>Figure 1: Connection structure for case1</w:t>
      </w:r>
    </w:p>
    <w:p w:rsidR="004C1A7F" w:rsidRDefault="00D634D7">
      <w:r>
        <w:rPr>
          <w:rFonts w:hint="eastAsia"/>
        </w:rPr>
        <w:t xml:space="preserve">As shown in figure1, the eLTE eNB is connected only to 5GC. The plmn-IdentityList in </w:t>
      </w:r>
      <w:r>
        <w:rPr>
          <w:rFonts w:hint="eastAsia"/>
          <w:i/>
          <w:iCs/>
        </w:rPr>
        <w:t>cellAccessRelatedInfo</w:t>
      </w:r>
      <w:r>
        <w:rPr>
          <w:rFonts w:hint="eastAsia"/>
        </w:rPr>
        <w:t xml:space="preserve"> is set to a default value or any value conforming to the coding specification and the corresponding </w:t>
      </w:r>
      <w:r>
        <w:rPr>
          <w:rFonts w:hint="eastAsia"/>
          <w:i/>
          <w:iCs/>
        </w:rPr>
        <w:t>cellBarred</w:t>
      </w:r>
      <w:r>
        <w:rPr>
          <w:rFonts w:hint="eastAsia"/>
        </w:rPr>
        <w:t xml:space="preserve"> is set to </w:t>
      </w:r>
      <w:r>
        <w:t>“</w:t>
      </w:r>
      <w:r>
        <w:rPr>
          <w:rFonts w:hint="eastAsia"/>
        </w:rPr>
        <w:t>barred</w:t>
      </w:r>
      <w:r>
        <w:t>”</w:t>
      </w:r>
      <w:r>
        <w:rPr>
          <w:rFonts w:hint="eastAsia"/>
        </w:rPr>
        <w:t xml:space="preserve"> since there is no connection between this eLTE eNB and EPC. All the PLMN identities that can be connected to 5GC are enumerated on the plmn-IdentityList in </w:t>
      </w:r>
      <w:r>
        <w:rPr>
          <w:rFonts w:hint="eastAsia"/>
          <w:i/>
          <w:iCs/>
        </w:rPr>
        <w:t xml:space="preserve">cellAccessInfo-5GC </w:t>
      </w:r>
      <w:r>
        <w:rPr>
          <w:rFonts w:hint="eastAsia"/>
        </w:rPr>
        <w:t xml:space="preserve">while the corresponding </w:t>
      </w:r>
      <w:r>
        <w:rPr>
          <w:rFonts w:hint="eastAsia"/>
          <w:i/>
          <w:iCs/>
        </w:rPr>
        <w:t>cellBarred/intraFreqReselection</w:t>
      </w:r>
      <w:r>
        <w:rPr>
          <w:rFonts w:hint="eastAsia"/>
        </w:rPr>
        <w:t xml:space="preserve"> are set according to the current situation. UE1 is assumed to be a legacy UE which only supports EPC-NAS while UE2 supports 5GC-NAS. UE1 can only decode </w:t>
      </w:r>
      <w:r>
        <w:rPr>
          <w:rFonts w:hint="eastAsia"/>
          <w:i/>
          <w:iCs/>
        </w:rPr>
        <w:t>cellAccessRelatedInfo</w:t>
      </w:r>
      <w:r>
        <w:rPr>
          <w:rFonts w:hint="eastAsia"/>
        </w:rPr>
        <w:t xml:space="preserve"> upon receiving SIB1 while both of the </w:t>
      </w:r>
      <w:r>
        <w:rPr>
          <w:rFonts w:hint="eastAsia"/>
          <w:i/>
          <w:iCs/>
        </w:rPr>
        <w:t>cellAccessRelatedInfo</w:t>
      </w:r>
      <w:r>
        <w:rPr>
          <w:rFonts w:hint="eastAsia"/>
        </w:rPr>
        <w:t xml:space="preserve"> and </w:t>
      </w:r>
      <w:r>
        <w:rPr>
          <w:rFonts w:hint="eastAsia"/>
          <w:i/>
          <w:iCs/>
        </w:rPr>
        <w:t xml:space="preserve">cellAccessInfo-5GC </w:t>
      </w:r>
      <w:r>
        <w:rPr>
          <w:rFonts w:hint="eastAsia"/>
        </w:rPr>
        <w:t xml:space="preserve">can be decoded by UE2. Since the </w:t>
      </w:r>
      <w:r>
        <w:rPr>
          <w:rFonts w:hint="eastAsia"/>
          <w:i/>
          <w:iCs/>
        </w:rPr>
        <w:t xml:space="preserve">cellBarred </w:t>
      </w:r>
      <w:r>
        <w:rPr>
          <w:rFonts w:hint="eastAsia"/>
        </w:rPr>
        <w:t xml:space="preserve">in </w:t>
      </w:r>
      <w:r>
        <w:rPr>
          <w:rFonts w:hint="eastAsia"/>
          <w:i/>
          <w:iCs/>
        </w:rPr>
        <w:t>cellAccessRelatedInfo</w:t>
      </w:r>
      <w:r>
        <w:rPr>
          <w:rFonts w:hint="eastAsia"/>
        </w:rPr>
        <w:t xml:space="preserve"> is set to </w:t>
      </w:r>
      <w:r>
        <w:t>“</w:t>
      </w:r>
      <w:r>
        <w:rPr>
          <w:rFonts w:hint="eastAsia"/>
        </w:rPr>
        <w:t>barred</w:t>
      </w:r>
      <w:r>
        <w:t>”</w:t>
      </w:r>
      <w:r>
        <w:rPr>
          <w:rFonts w:hint="eastAsia"/>
        </w:rPr>
        <w:t xml:space="preserve">, UE2 may refer to the </w:t>
      </w:r>
      <w:r>
        <w:rPr>
          <w:rFonts w:hint="eastAsia"/>
          <w:i/>
          <w:iCs/>
        </w:rPr>
        <w:t>cellBarred</w:t>
      </w:r>
      <w:r>
        <w:rPr>
          <w:rFonts w:hint="eastAsia"/>
        </w:rPr>
        <w:t xml:space="preserve"> in </w:t>
      </w:r>
      <w:r>
        <w:rPr>
          <w:rFonts w:hint="eastAsia"/>
          <w:i/>
          <w:iCs/>
        </w:rPr>
        <w:t xml:space="preserve">cellAccessInfo-5GC </w:t>
      </w:r>
      <w:r>
        <w:rPr>
          <w:rFonts w:hint="eastAsia"/>
        </w:rPr>
        <w:t xml:space="preserve">to decide whether to camp or not while UE1 is barred without doubt. In this way, the legacy </w:t>
      </w:r>
      <w:r>
        <w:t>UEs</w:t>
      </w:r>
      <w:r>
        <w:rPr>
          <w:rFonts w:hint="eastAsia"/>
        </w:rPr>
        <w:t xml:space="preserve"> </w:t>
      </w:r>
      <w:r>
        <w:t>only capable of EPC-NAS</w:t>
      </w:r>
      <w:r>
        <w:rPr>
          <w:rFonts w:hint="eastAsia"/>
        </w:rPr>
        <w:t xml:space="preserve"> can be barred without affecting UEs capable of 5GC-NAS.</w:t>
      </w:r>
    </w:p>
    <w:p w:rsidR="004C1A7F" w:rsidRDefault="004C1A7F">
      <w:pPr>
        <w:rPr>
          <w:sz w:val="20"/>
          <w:szCs w:val="20"/>
        </w:rPr>
      </w:pPr>
    </w:p>
    <w:p w:rsidR="004C1A7F" w:rsidRDefault="00D634D7">
      <w:pPr>
        <w:jc w:val="left"/>
        <w:rPr>
          <w:sz w:val="20"/>
          <w:szCs w:val="20"/>
        </w:rPr>
      </w:pPr>
      <w:r>
        <w:rPr>
          <w:rFonts w:hint="eastAsia"/>
          <w:sz w:val="20"/>
          <w:szCs w:val="20"/>
        </w:rPr>
        <w:t>Case 2: The eLTE eNB is connected to both EPC and 5GC.</w:t>
      </w:r>
    </w:p>
    <w:p w:rsidR="004C1A7F" w:rsidRDefault="004C1A7F">
      <w:pPr>
        <w:jc w:val="left"/>
      </w:pPr>
    </w:p>
    <w:p w:rsidR="004C1A7F" w:rsidRDefault="004C1A7F">
      <w:pPr>
        <w:jc w:val="center"/>
      </w:pPr>
      <w:r>
        <w:object w:dxaOrig="3990" w:dyaOrig="3674">
          <v:shape id="_x0000_i1026" type="#_x0000_t75" style="width:123.6pt;height:139.9pt" o:ole="">
            <v:imagedata r:id="rId12" o:title=""/>
          </v:shape>
          <o:OLEObject Type="Embed" ProgID="Visio.Drawing.11" ShapeID="_x0000_i1026" DrawAspect="Content" ObjectID="_1563978912" r:id="rId13"/>
        </w:object>
      </w:r>
    </w:p>
    <w:p w:rsidR="004C1A7F" w:rsidRDefault="00D634D7">
      <w:pPr>
        <w:jc w:val="center"/>
      </w:pPr>
      <w:r>
        <w:rPr>
          <w:rFonts w:hint="eastAsia"/>
        </w:rPr>
        <w:t>Figure 2: Connection structure for case2</w:t>
      </w:r>
    </w:p>
    <w:p w:rsidR="004C1A7F" w:rsidRDefault="00D634D7">
      <w:r>
        <w:rPr>
          <w:rFonts w:hint="eastAsia"/>
        </w:rPr>
        <w:t xml:space="preserve">As shown in figure2, the eLTE eNB is connected to both 5GC and EPC. The plmn-IdentityList in </w:t>
      </w:r>
      <w:r>
        <w:rPr>
          <w:rFonts w:hint="eastAsia"/>
          <w:i/>
          <w:iCs/>
        </w:rPr>
        <w:t>cellAccessRelatedInfo</w:t>
      </w:r>
      <w:r>
        <w:rPr>
          <w:rFonts w:hint="eastAsia"/>
        </w:rPr>
        <w:t xml:space="preserve"> includes all the PLMN identities which can be connected to EPC while all the PLMN identities that can be connected to 5GC are enumerated on the plmn-IdentityList in </w:t>
      </w:r>
      <w:r>
        <w:rPr>
          <w:rFonts w:hint="eastAsia"/>
          <w:i/>
          <w:iCs/>
        </w:rPr>
        <w:t>cellAccessInfo-5GC</w:t>
      </w:r>
      <w:r>
        <w:rPr>
          <w:rFonts w:hint="eastAsia"/>
        </w:rPr>
        <w:t xml:space="preserve">. The corresponding </w:t>
      </w:r>
      <w:r>
        <w:rPr>
          <w:rFonts w:hint="eastAsia"/>
          <w:i/>
          <w:iCs/>
        </w:rPr>
        <w:t>cellBarred/intraFreqReselection</w:t>
      </w:r>
      <w:r>
        <w:rPr>
          <w:rFonts w:hint="eastAsia"/>
        </w:rPr>
        <w:t xml:space="preserve"> are set according to the current situation. UE1 is assumed to be a legacy UE which only supports EPC-NAS while UE2 supports both 5GC-NAS and EPC-NAS. UE1 can only </w:t>
      </w:r>
      <w:r>
        <w:rPr>
          <w:rFonts w:hint="eastAsia"/>
        </w:rPr>
        <w:lastRenderedPageBreak/>
        <w:t xml:space="preserve">decode </w:t>
      </w:r>
      <w:r>
        <w:rPr>
          <w:rFonts w:hint="eastAsia"/>
          <w:i/>
          <w:iCs/>
        </w:rPr>
        <w:t>cellAccessRelatedInfo</w:t>
      </w:r>
      <w:r>
        <w:rPr>
          <w:rFonts w:hint="eastAsia"/>
        </w:rPr>
        <w:t xml:space="preserve"> upon receiving SIB1 and the following UE1 behavior depends on the </w:t>
      </w:r>
      <w:r>
        <w:rPr>
          <w:rFonts w:hint="eastAsia"/>
          <w:i/>
          <w:iCs/>
        </w:rPr>
        <w:t>cellBarred/intraFreqReselection</w:t>
      </w:r>
      <w:r>
        <w:rPr>
          <w:rFonts w:hint="eastAsia"/>
        </w:rPr>
        <w:t xml:space="preserve">. Both of the </w:t>
      </w:r>
      <w:r>
        <w:rPr>
          <w:rFonts w:hint="eastAsia"/>
          <w:i/>
          <w:iCs/>
        </w:rPr>
        <w:t>cellAccessRelatedInfo</w:t>
      </w:r>
      <w:r>
        <w:rPr>
          <w:rFonts w:hint="eastAsia"/>
        </w:rPr>
        <w:t xml:space="preserve"> and the </w:t>
      </w:r>
      <w:r>
        <w:rPr>
          <w:rFonts w:hint="eastAsia"/>
          <w:i/>
          <w:iCs/>
        </w:rPr>
        <w:t xml:space="preserve">cellAccessInfo-5GC </w:t>
      </w:r>
      <w:r>
        <w:rPr>
          <w:rFonts w:hint="eastAsia"/>
        </w:rPr>
        <w:t>can be decoded by UE2. Three different situations can be listed:</w:t>
      </w:r>
    </w:p>
    <w:p w:rsidR="004C1A7F" w:rsidRDefault="00D634D7">
      <w:pPr>
        <w:ind w:firstLineChars="200" w:firstLine="420"/>
      </w:pPr>
      <w:r>
        <w:rPr>
          <w:rFonts w:hint="eastAsia"/>
        </w:rPr>
        <w:t xml:space="preserve">(1)If the </w:t>
      </w:r>
      <w:r>
        <w:rPr>
          <w:rFonts w:hint="eastAsia"/>
          <w:i/>
          <w:iCs/>
        </w:rPr>
        <w:t>cellBarred</w:t>
      </w:r>
      <w:r>
        <w:rPr>
          <w:rFonts w:hint="eastAsia"/>
        </w:rPr>
        <w:t xml:space="preserve"> in the </w:t>
      </w:r>
      <w:r>
        <w:rPr>
          <w:rFonts w:hint="eastAsia"/>
          <w:i/>
          <w:iCs/>
        </w:rPr>
        <w:t>cellAccessRelatedInfo</w:t>
      </w:r>
      <w:r>
        <w:rPr>
          <w:rFonts w:hint="eastAsia"/>
        </w:rPr>
        <w:t xml:space="preserve"> and the </w:t>
      </w:r>
      <w:r>
        <w:rPr>
          <w:rFonts w:hint="eastAsia"/>
          <w:i/>
          <w:iCs/>
        </w:rPr>
        <w:t xml:space="preserve">cellAccessInfo-5GC </w:t>
      </w:r>
      <w:r>
        <w:rPr>
          <w:rFonts w:hint="eastAsia"/>
        </w:rPr>
        <w:t xml:space="preserve">are both set as </w:t>
      </w:r>
      <w:r>
        <w:t>“</w:t>
      </w:r>
      <w:r>
        <w:rPr>
          <w:rFonts w:hint="eastAsia"/>
        </w:rPr>
        <w:t>barred</w:t>
      </w:r>
      <w:r>
        <w:t>”</w:t>
      </w:r>
      <w:r>
        <w:rPr>
          <w:rFonts w:hint="eastAsia"/>
        </w:rPr>
        <w:t xml:space="preserve">, UE2 can not camp on this cell. In this case, UE2 may refer to the </w:t>
      </w:r>
      <w:r>
        <w:rPr>
          <w:rFonts w:hint="eastAsia"/>
          <w:i/>
          <w:iCs/>
        </w:rPr>
        <w:t>intraFreqReselection</w:t>
      </w:r>
      <w:r>
        <w:rPr>
          <w:rFonts w:hint="eastAsia"/>
        </w:rPr>
        <w:t xml:space="preserve"> to decide on intrafrequency re-selection.</w:t>
      </w:r>
    </w:p>
    <w:p w:rsidR="004C1A7F" w:rsidRDefault="00D634D7">
      <w:pPr>
        <w:ind w:firstLineChars="200" w:firstLine="420"/>
      </w:pPr>
      <w:r>
        <w:rPr>
          <w:rFonts w:hint="eastAsia"/>
        </w:rPr>
        <w:t xml:space="preserve">(2)If one of the two </w:t>
      </w:r>
      <w:r>
        <w:rPr>
          <w:rFonts w:hint="eastAsia"/>
          <w:i/>
          <w:iCs/>
        </w:rPr>
        <w:t>cellBarred</w:t>
      </w:r>
      <w:r>
        <w:rPr>
          <w:rFonts w:hint="eastAsia"/>
        </w:rPr>
        <w:t xml:space="preserve"> in the </w:t>
      </w:r>
      <w:r>
        <w:rPr>
          <w:rFonts w:hint="eastAsia"/>
          <w:i/>
          <w:iCs/>
        </w:rPr>
        <w:t>cellAccessRelatedInfo</w:t>
      </w:r>
      <w:r>
        <w:rPr>
          <w:rFonts w:hint="eastAsia"/>
        </w:rPr>
        <w:t xml:space="preserve"> and the </w:t>
      </w:r>
      <w:r>
        <w:rPr>
          <w:rFonts w:hint="eastAsia"/>
          <w:i/>
          <w:iCs/>
        </w:rPr>
        <w:t xml:space="preserve">cellAccessInfo-5GC </w:t>
      </w:r>
      <w:r>
        <w:rPr>
          <w:rFonts w:hint="eastAsia"/>
        </w:rPr>
        <w:t xml:space="preserve">is set as </w:t>
      </w:r>
      <w:r>
        <w:t>“</w:t>
      </w:r>
      <w:r>
        <w:rPr>
          <w:rFonts w:hint="eastAsia"/>
        </w:rPr>
        <w:t>barred</w:t>
      </w:r>
      <w:r>
        <w:t>”</w:t>
      </w:r>
      <w:r>
        <w:rPr>
          <w:rFonts w:hint="eastAsia"/>
        </w:rPr>
        <w:t xml:space="preserve"> while the other is set as </w:t>
      </w:r>
      <w:r>
        <w:t>“</w:t>
      </w:r>
      <w:r>
        <w:rPr>
          <w:rFonts w:hint="eastAsia"/>
        </w:rPr>
        <w:t>not barred</w:t>
      </w:r>
      <w:r>
        <w:t>”</w:t>
      </w:r>
      <w:r>
        <w:rPr>
          <w:rFonts w:hint="eastAsia"/>
        </w:rPr>
        <w:t>. UE2 should camp on the cell that is connected to the allowable core.</w:t>
      </w:r>
    </w:p>
    <w:p w:rsidR="004C1A7F" w:rsidRDefault="00D634D7">
      <w:pPr>
        <w:ind w:firstLineChars="200" w:firstLine="420"/>
      </w:pPr>
      <w:r>
        <w:rPr>
          <w:rFonts w:hint="eastAsia"/>
        </w:rPr>
        <w:t xml:space="preserve">(3)If the </w:t>
      </w:r>
      <w:r>
        <w:rPr>
          <w:rFonts w:hint="eastAsia"/>
          <w:i/>
          <w:iCs/>
        </w:rPr>
        <w:t>cellBarred</w:t>
      </w:r>
      <w:r>
        <w:rPr>
          <w:rFonts w:hint="eastAsia"/>
        </w:rPr>
        <w:t xml:space="preserve"> in the </w:t>
      </w:r>
      <w:r>
        <w:rPr>
          <w:rFonts w:hint="eastAsia"/>
          <w:i/>
          <w:iCs/>
        </w:rPr>
        <w:t>cellAccessRelatedInfo</w:t>
      </w:r>
      <w:r>
        <w:rPr>
          <w:rFonts w:hint="eastAsia"/>
        </w:rPr>
        <w:t xml:space="preserve"> and the </w:t>
      </w:r>
      <w:r>
        <w:rPr>
          <w:rFonts w:hint="eastAsia"/>
          <w:i/>
          <w:iCs/>
        </w:rPr>
        <w:t xml:space="preserve">cellAccessInfo-5GC </w:t>
      </w:r>
      <w:r>
        <w:rPr>
          <w:rFonts w:hint="eastAsia"/>
        </w:rPr>
        <w:t xml:space="preserve">are both set as </w:t>
      </w:r>
      <w:r>
        <w:t>“</w:t>
      </w:r>
      <w:r>
        <w:rPr>
          <w:rFonts w:hint="eastAsia"/>
        </w:rPr>
        <w:t>not barred</w:t>
      </w:r>
      <w:r>
        <w:t>”</w:t>
      </w:r>
      <w:r>
        <w:rPr>
          <w:rFonts w:hint="eastAsia"/>
        </w:rPr>
        <w:t>, UE2 may try to attach to 5GC first.</w:t>
      </w:r>
    </w:p>
    <w:p w:rsidR="004C1A7F" w:rsidRDefault="004C1A7F"/>
    <w:sectPr w:rsidR="004C1A7F" w:rsidSect="004C1A7F">
      <w:headerReference w:type="default" r:id="rId14"/>
      <w:footerReference w:type="even" r:id="rId15"/>
      <w:footerReference w:type="default" r:id="rId16"/>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475" w:rsidRDefault="00454475" w:rsidP="004C1A7F">
      <w:r>
        <w:separator/>
      </w:r>
    </w:p>
  </w:endnote>
  <w:endnote w:type="continuationSeparator" w:id="0">
    <w:p w:rsidR="00454475" w:rsidRDefault="00454475" w:rsidP="004C1A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A7F" w:rsidRDefault="005757F7">
    <w:pPr>
      <w:pStyle w:val="ae"/>
      <w:framePr w:wrap="around" w:vAnchor="text" w:hAnchor="margin" w:xAlign="right" w:y="1"/>
      <w:rPr>
        <w:rStyle w:val="af6"/>
      </w:rPr>
    </w:pPr>
    <w:r>
      <w:rPr>
        <w:rStyle w:val="af6"/>
      </w:rPr>
      <w:fldChar w:fldCharType="begin"/>
    </w:r>
    <w:r w:rsidR="00D634D7">
      <w:rPr>
        <w:rStyle w:val="af6"/>
      </w:rPr>
      <w:instrText xml:space="preserve">PAGE  </w:instrText>
    </w:r>
    <w:r>
      <w:rPr>
        <w:rStyle w:val="af6"/>
      </w:rPr>
      <w:fldChar w:fldCharType="end"/>
    </w:r>
  </w:p>
  <w:p w:rsidR="004C1A7F" w:rsidRDefault="004C1A7F">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A7F" w:rsidRDefault="004C1A7F">
    <w:pPr>
      <w:pStyle w:val="ae"/>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475" w:rsidRDefault="00454475" w:rsidP="004C1A7F">
      <w:r>
        <w:separator/>
      </w:r>
    </w:p>
  </w:footnote>
  <w:footnote w:type="continuationSeparator" w:id="0">
    <w:p w:rsidR="00454475" w:rsidRDefault="00454475" w:rsidP="004C1A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A7F" w:rsidRDefault="004C1A7F">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noPunctuationKerning/>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1366"/>
    <w:rsid w:val="000103E7"/>
    <w:rsid w:val="00013FAD"/>
    <w:rsid w:val="00017BA5"/>
    <w:rsid w:val="00021259"/>
    <w:rsid w:val="00021359"/>
    <w:rsid w:val="000248FC"/>
    <w:rsid w:val="0002660A"/>
    <w:rsid w:val="0002698B"/>
    <w:rsid w:val="00035EF9"/>
    <w:rsid w:val="00037973"/>
    <w:rsid w:val="00040A63"/>
    <w:rsid w:val="0004105F"/>
    <w:rsid w:val="00042E6F"/>
    <w:rsid w:val="00043923"/>
    <w:rsid w:val="000563ED"/>
    <w:rsid w:val="0007093A"/>
    <w:rsid w:val="0007205B"/>
    <w:rsid w:val="000755A8"/>
    <w:rsid w:val="00076B12"/>
    <w:rsid w:val="00082CAA"/>
    <w:rsid w:val="00084609"/>
    <w:rsid w:val="000875C4"/>
    <w:rsid w:val="0009084A"/>
    <w:rsid w:val="000915A4"/>
    <w:rsid w:val="00092939"/>
    <w:rsid w:val="00097209"/>
    <w:rsid w:val="00097368"/>
    <w:rsid w:val="000A204F"/>
    <w:rsid w:val="000A2D0A"/>
    <w:rsid w:val="000A53F5"/>
    <w:rsid w:val="000B21DA"/>
    <w:rsid w:val="000B25A2"/>
    <w:rsid w:val="000B31AA"/>
    <w:rsid w:val="000B38F6"/>
    <w:rsid w:val="000B780E"/>
    <w:rsid w:val="000C364E"/>
    <w:rsid w:val="000C5D4C"/>
    <w:rsid w:val="000C7FC7"/>
    <w:rsid w:val="000D18C5"/>
    <w:rsid w:val="000D2BF9"/>
    <w:rsid w:val="000E1993"/>
    <w:rsid w:val="00100030"/>
    <w:rsid w:val="00111C96"/>
    <w:rsid w:val="00111CE0"/>
    <w:rsid w:val="00111DF0"/>
    <w:rsid w:val="001135C5"/>
    <w:rsid w:val="001147C0"/>
    <w:rsid w:val="001253A3"/>
    <w:rsid w:val="00126145"/>
    <w:rsid w:val="001277F8"/>
    <w:rsid w:val="00131F75"/>
    <w:rsid w:val="0013288E"/>
    <w:rsid w:val="00134275"/>
    <w:rsid w:val="00137B0E"/>
    <w:rsid w:val="00137D4E"/>
    <w:rsid w:val="00141835"/>
    <w:rsid w:val="00145AFF"/>
    <w:rsid w:val="00147740"/>
    <w:rsid w:val="00150BAB"/>
    <w:rsid w:val="001627D9"/>
    <w:rsid w:val="00171FF9"/>
    <w:rsid w:val="00172A27"/>
    <w:rsid w:val="00175874"/>
    <w:rsid w:val="0017664A"/>
    <w:rsid w:val="001767E6"/>
    <w:rsid w:val="00176AC2"/>
    <w:rsid w:val="001802FB"/>
    <w:rsid w:val="00180983"/>
    <w:rsid w:val="00190A8D"/>
    <w:rsid w:val="00195E1F"/>
    <w:rsid w:val="00196645"/>
    <w:rsid w:val="00197997"/>
    <w:rsid w:val="001B21A1"/>
    <w:rsid w:val="001B5AE5"/>
    <w:rsid w:val="001B7C67"/>
    <w:rsid w:val="001C1105"/>
    <w:rsid w:val="001C17C6"/>
    <w:rsid w:val="001C22DE"/>
    <w:rsid w:val="001C3C4C"/>
    <w:rsid w:val="001D2FB0"/>
    <w:rsid w:val="001E0341"/>
    <w:rsid w:val="001E1C36"/>
    <w:rsid w:val="001E3D8C"/>
    <w:rsid w:val="001E44CD"/>
    <w:rsid w:val="001E6F40"/>
    <w:rsid w:val="001F3DF5"/>
    <w:rsid w:val="00206380"/>
    <w:rsid w:val="002155FA"/>
    <w:rsid w:val="002176DE"/>
    <w:rsid w:val="00223B64"/>
    <w:rsid w:val="0023029F"/>
    <w:rsid w:val="00231281"/>
    <w:rsid w:val="00231DC2"/>
    <w:rsid w:val="002333B7"/>
    <w:rsid w:val="002368E4"/>
    <w:rsid w:val="00241832"/>
    <w:rsid w:val="00244D42"/>
    <w:rsid w:val="00246FFA"/>
    <w:rsid w:val="00247076"/>
    <w:rsid w:val="00254B25"/>
    <w:rsid w:val="00255E19"/>
    <w:rsid w:val="00256C2E"/>
    <w:rsid w:val="00257233"/>
    <w:rsid w:val="00260716"/>
    <w:rsid w:val="0026193E"/>
    <w:rsid w:val="00261A9C"/>
    <w:rsid w:val="00262518"/>
    <w:rsid w:val="00270A1C"/>
    <w:rsid w:val="00271ED8"/>
    <w:rsid w:val="002730ED"/>
    <w:rsid w:val="002855D0"/>
    <w:rsid w:val="00290E18"/>
    <w:rsid w:val="00291D54"/>
    <w:rsid w:val="002B24A3"/>
    <w:rsid w:val="002B351B"/>
    <w:rsid w:val="002C0864"/>
    <w:rsid w:val="002C0F12"/>
    <w:rsid w:val="002D00AA"/>
    <w:rsid w:val="002D044D"/>
    <w:rsid w:val="002D0F0A"/>
    <w:rsid w:val="002D35FA"/>
    <w:rsid w:val="002D3797"/>
    <w:rsid w:val="002D6461"/>
    <w:rsid w:val="002D650F"/>
    <w:rsid w:val="002D6E18"/>
    <w:rsid w:val="002E002E"/>
    <w:rsid w:val="002E28F9"/>
    <w:rsid w:val="002E7525"/>
    <w:rsid w:val="002F01CA"/>
    <w:rsid w:val="002F3161"/>
    <w:rsid w:val="002F5517"/>
    <w:rsid w:val="00305358"/>
    <w:rsid w:val="0030650B"/>
    <w:rsid w:val="00312C1A"/>
    <w:rsid w:val="00312DD1"/>
    <w:rsid w:val="00313308"/>
    <w:rsid w:val="003144CA"/>
    <w:rsid w:val="00321077"/>
    <w:rsid w:val="00322EDB"/>
    <w:rsid w:val="003268BB"/>
    <w:rsid w:val="00330072"/>
    <w:rsid w:val="00330B4E"/>
    <w:rsid w:val="0033176D"/>
    <w:rsid w:val="00335B60"/>
    <w:rsid w:val="003436BE"/>
    <w:rsid w:val="00345FC0"/>
    <w:rsid w:val="003469FC"/>
    <w:rsid w:val="00347800"/>
    <w:rsid w:val="003504B5"/>
    <w:rsid w:val="003546A6"/>
    <w:rsid w:val="00354915"/>
    <w:rsid w:val="00354E6F"/>
    <w:rsid w:val="003577BE"/>
    <w:rsid w:val="00362FCF"/>
    <w:rsid w:val="0036468F"/>
    <w:rsid w:val="00366993"/>
    <w:rsid w:val="00371876"/>
    <w:rsid w:val="00372C00"/>
    <w:rsid w:val="00382FAE"/>
    <w:rsid w:val="00384541"/>
    <w:rsid w:val="00385C87"/>
    <w:rsid w:val="00391402"/>
    <w:rsid w:val="00391F87"/>
    <w:rsid w:val="00394FC5"/>
    <w:rsid w:val="00396952"/>
    <w:rsid w:val="003A2A06"/>
    <w:rsid w:val="003A4C78"/>
    <w:rsid w:val="003A552B"/>
    <w:rsid w:val="003B139B"/>
    <w:rsid w:val="003B3A50"/>
    <w:rsid w:val="003B448B"/>
    <w:rsid w:val="003D0EF8"/>
    <w:rsid w:val="003D1455"/>
    <w:rsid w:val="003D2B72"/>
    <w:rsid w:val="003D42C7"/>
    <w:rsid w:val="003E1518"/>
    <w:rsid w:val="003E42F6"/>
    <w:rsid w:val="003E48E7"/>
    <w:rsid w:val="003E7C95"/>
    <w:rsid w:val="003E7D68"/>
    <w:rsid w:val="003F1437"/>
    <w:rsid w:val="003F448B"/>
    <w:rsid w:val="003F58F6"/>
    <w:rsid w:val="00401149"/>
    <w:rsid w:val="00402720"/>
    <w:rsid w:val="00402985"/>
    <w:rsid w:val="00406593"/>
    <w:rsid w:val="004069B2"/>
    <w:rsid w:val="00413229"/>
    <w:rsid w:val="004228A3"/>
    <w:rsid w:val="004229AC"/>
    <w:rsid w:val="00423D3B"/>
    <w:rsid w:val="004245A3"/>
    <w:rsid w:val="00424A48"/>
    <w:rsid w:val="004274EC"/>
    <w:rsid w:val="00427917"/>
    <w:rsid w:val="00436238"/>
    <w:rsid w:val="0044341B"/>
    <w:rsid w:val="00444F7D"/>
    <w:rsid w:val="00445007"/>
    <w:rsid w:val="00446A9B"/>
    <w:rsid w:val="00454475"/>
    <w:rsid w:val="00456668"/>
    <w:rsid w:val="0046088D"/>
    <w:rsid w:val="00460FF4"/>
    <w:rsid w:val="00462F02"/>
    <w:rsid w:val="00466EDC"/>
    <w:rsid w:val="00467368"/>
    <w:rsid w:val="00474161"/>
    <w:rsid w:val="00474C36"/>
    <w:rsid w:val="00475E38"/>
    <w:rsid w:val="0048006F"/>
    <w:rsid w:val="00482BBB"/>
    <w:rsid w:val="00485114"/>
    <w:rsid w:val="00485AE4"/>
    <w:rsid w:val="00486111"/>
    <w:rsid w:val="00493247"/>
    <w:rsid w:val="004A0053"/>
    <w:rsid w:val="004B2B05"/>
    <w:rsid w:val="004B2BBA"/>
    <w:rsid w:val="004B71F4"/>
    <w:rsid w:val="004C0B5E"/>
    <w:rsid w:val="004C16C3"/>
    <w:rsid w:val="004C16F8"/>
    <w:rsid w:val="004C1A7F"/>
    <w:rsid w:val="004C63EE"/>
    <w:rsid w:val="004D1073"/>
    <w:rsid w:val="004D1EE6"/>
    <w:rsid w:val="004D39A3"/>
    <w:rsid w:val="004D7034"/>
    <w:rsid w:val="004E06BE"/>
    <w:rsid w:val="004E3B7D"/>
    <w:rsid w:val="004E3E3E"/>
    <w:rsid w:val="004E5219"/>
    <w:rsid w:val="004E5753"/>
    <w:rsid w:val="004F10CA"/>
    <w:rsid w:val="004F4675"/>
    <w:rsid w:val="00501570"/>
    <w:rsid w:val="005017DA"/>
    <w:rsid w:val="00506B0D"/>
    <w:rsid w:val="00506BCB"/>
    <w:rsid w:val="0051029C"/>
    <w:rsid w:val="005214BE"/>
    <w:rsid w:val="00522736"/>
    <w:rsid w:val="005371D2"/>
    <w:rsid w:val="00537528"/>
    <w:rsid w:val="005506C7"/>
    <w:rsid w:val="00561349"/>
    <w:rsid w:val="00567054"/>
    <w:rsid w:val="00567A9A"/>
    <w:rsid w:val="00570FEC"/>
    <w:rsid w:val="00571A8C"/>
    <w:rsid w:val="0057377D"/>
    <w:rsid w:val="005757F7"/>
    <w:rsid w:val="00585E04"/>
    <w:rsid w:val="005910DD"/>
    <w:rsid w:val="005940C1"/>
    <w:rsid w:val="0059566C"/>
    <w:rsid w:val="005A3156"/>
    <w:rsid w:val="005A6185"/>
    <w:rsid w:val="005B052E"/>
    <w:rsid w:val="005B66D2"/>
    <w:rsid w:val="005B7842"/>
    <w:rsid w:val="005C1AC7"/>
    <w:rsid w:val="005C20A4"/>
    <w:rsid w:val="005D57F1"/>
    <w:rsid w:val="005D680C"/>
    <w:rsid w:val="005E06D3"/>
    <w:rsid w:val="005E2329"/>
    <w:rsid w:val="005E27C0"/>
    <w:rsid w:val="005E4F1C"/>
    <w:rsid w:val="005F1004"/>
    <w:rsid w:val="005F1FAE"/>
    <w:rsid w:val="005F42AD"/>
    <w:rsid w:val="005F56A6"/>
    <w:rsid w:val="005F7E99"/>
    <w:rsid w:val="00601081"/>
    <w:rsid w:val="006012C6"/>
    <w:rsid w:val="00603239"/>
    <w:rsid w:val="00607A61"/>
    <w:rsid w:val="006127D4"/>
    <w:rsid w:val="00614547"/>
    <w:rsid w:val="00614D4B"/>
    <w:rsid w:val="00616DFB"/>
    <w:rsid w:val="00617630"/>
    <w:rsid w:val="00617B27"/>
    <w:rsid w:val="00620346"/>
    <w:rsid w:val="00622516"/>
    <w:rsid w:val="00622C68"/>
    <w:rsid w:val="0062321A"/>
    <w:rsid w:val="006241EE"/>
    <w:rsid w:val="00627ACD"/>
    <w:rsid w:val="00630383"/>
    <w:rsid w:val="00633DA7"/>
    <w:rsid w:val="006357BD"/>
    <w:rsid w:val="006408DC"/>
    <w:rsid w:val="006413AD"/>
    <w:rsid w:val="006503F8"/>
    <w:rsid w:val="00651856"/>
    <w:rsid w:val="006521E7"/>
    <w:rsid w:val="0065579F"/>
    <w:rsid w:val="00670351"/>
    <w:rsid w:val="006706AA"/>
    <w:rsid w:val="00673154"/>
    <w:rsid w:val="0067540D"/>
    <w:rsid w:val="0068365D"/>
    <w:rsid w:val="00685237"/>
    <w:rsid w:val="00690BB8"/>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63EF"/>
    <w:rsid w:val="006D7CA8"/>
    <w:rsid w:val="006E2FE4"/>
    <w:rsid w:val="006E36C6"/>
    <w:rsid w:val="006E7570"/>
    <w:rsid w:val="006F259F"/>
    <w:rsid w:val="006F3D72"/>
    <w:rsid w:val="006F3FB1"/>
    <w:rsid w:val="006F4B94"/>
    <w:rsid w:val="006F511B"/>
    <w:rsid w:val="006F6130"/>
    <w:rsid w:val="006F6CFF"/>
    <w:rsid w:val="006F6EB8"/>
    <w:rsid w:val="006F72DD"/>
    <w:rsid w:val="00705FA1"/>
    <w:rsid w:val="00707E83"/>
    <w:rsid w:val="007165BE"/>
    <w:rsid w:val="007200FA"/>
    <w:rsid w:val="00723530"/>
    <w:rsid w:val="00725CC4"/>
    <w:rsid w:val="00726958"/>
    <w:rsid w:val="00727D4D"/>
    <w:rsid w:val="00731322"/>
    <w:rsid w:val="00736FEF"/>
    <w:rsid w:val="00737516"/>
    <w:rsid w:val="00741230"/>
    <w:rsid w:val="0074310F"/>
    <w:rsid w:val="00745C1D"/>
    <w:rsid w:val="00751F23"/>
    <w:rsid w:val="007573D2"/>
    <w:rsid w:val="007577AC"/>
    <w:rsid w:val="00760C49"/>
    <w:rsid w:val="007626A2"/>
    <w:rsid w:val="007651F0"/>
    <w:rsid w:val="007705A1"/>
    <w:rsid w:val="00770F43"/>
    <w:rsid w:val="00771468"/>
    <w:rsid w:val="007719AC"/>
    <w:rsid w:val="00776AD0"/>
    <w:rsid w:val="00787A57"/>
    <w:rsid w:val="00787B7D"/>
    <w:rsid w:val="00793203"/>
    <w:rsid w:val="00795931"/>
    <w:rsid w:val="00796A2A"/>
    <w:rsid w:val="007A2A69"/>
    <w:rsid w:val="007A6821"/>
    <w:rsid w:val="007B0BAC"/>
    <w:rsid w:val="007B3EE9"/>
    <w:rsid w:val="007B4B41"/>
    <w:rsid w:val="007B6028"/>
    <w:rsid w:val="007C0BA7"/>
    <w:rsid w:val="007C33E4"/>
    <w:rsid w:val="007C41B3"/>
    <w:rsid w:val="007C44F4"/>
    <w:rsid w:val="007D2587"/>
    <w:rsid w:val="007D5A25"/>
    <w:rsid w:val="007E0F24"/>
    <w:rsid w:val="007E17B1"/>
    <w:rsid w:val="007E27C0"/>
    <w:rsid w:val="007E6E32"/>
    <w:rsid w:val="007E771D"/>
    <w:rsid w:val="007F3DA7"/>
    <w:rsid w:val="007F4203"/>
    <w:rsid w:val="007F502E"/>
    <w:rsid w:val="007F65F6"/>
    <w:rsid w:val="007F6A42"/>
    <w:rsid w:val="008013CA"/>
    <w:rsid w:val="0080728E"/>
    <w:rsid w:val="00814945"/>
    <w:rsid w:val="00814985"/>
    <w:rsid w:val="008160BF"/>
    <w:rsid w:val="00816F96"/>
    <w:rsid w:val="008175D4"/>
    <w:rsid w:val="00823AF8"/>
    <w:rsid w:val="00835356"/>
    <w:rsid w:val="00836D53"/>
    <w:rsid w:val="00836D5A"/>
    <w:rsid w:val="0083795A"/>
    <w:rsid w:val="00837C9F"/>
    <w:rsid w:val="00843379"/>
    <w:rsid w:val="008436F0"/>
    <w:rsid w:val="00843DAA"/>
    <w:rsid w:val="00850AD1"/>
    <w:rsid w:val="00852259"/>
    <w:rsid w:val="00853419"/>
    <w:rsid w:val="00856F99"/>
    <w:rsid w:val="00864D17"/>
    <w:rsid w:val="008719DB"/>
    <w:rsid w:val="00872250"/>
    <w:rsid w:val="008855E2"/>
    <w:rsid w:val="00886521"/>
    <w:rsid w:val="008937A3"/>
    <w:rsid w:val="008A4FE1"/>
    <w:rsid w:val="008A5E28"/>
    <w:rsid w:val="008B4198"/>
    <w:rsid w:val="008B725C"/>
    <w:rsid w:val="008C1D6D"/>
    <w:rsid w:val="008C3F98"/>
    <w:rsid w:val="008D3A05"/>
    <w:rsid w:val="008D681A"/>
    <w:rsid w:val="008D6B1A"/>
    <w:rsid w:val="008D6D38"/>
    <w:rsid w:val="008E0617"/>
    <w:rsid w:val="008E705E"/>
    <w:rsid w:val="008F34E9"/>
    <w:rsid w:val="009039E2"/>
    <w:rsid w:val="0091196A"/>
    <w:rsid w:val="00911DC9"/>
    <w:rsid w:val="009123FF"/>
    <w:rsid w:val="00917271"/>
    <w:rsid w:val="00925478"/>
    <w:rsid w:val="00930CAD"/>
    <w:rsid w:val="009400CF"/>
    <w:rsid w:val="00940533"/>
    <w:rsid w:val="009438F8"/>
    <w:rsid w:val="0094691D"/>
    <w:rsid w:val="00954F42"/>
    <w:rsid w:val="00957172"/>
    <w:rsid w:val="00957A33"/>
    <w:rsid w:val="0096003B"/>
    <w:rsid w:val="0096081E"/>
    <w:rsid w:val="0096137E"/>
    <w:rsid w:val="00961E92"/>
    <w:rsid w:val="009647C5"/>
    <w:rsid w:val="00966280"/>
    <w:rsid w:val="00971DDC"/>
    <w:rsid w:val="009755AD"/>
    <w:rsid w:val="009800B6"/>
    <w:rsid w:val="00985DB7"/>
    <w:rsid w:val="00986B3C"/>
    <w:rsid w:val="009903A8"/>
    <w:rsid w:val="00991070"/>
    <w:rsid w:val="00992DCD"/>
    <w:rsid w:val="00994702"/>
    <w:rsid w:val="00997875"/>
    <w:rsid w:val="00997D39"/>
    <w:rsid w:val="00997FD5"/>
    <w:rsid w:val="009A1CA8"/>
    <w:rsid w:val="009A5082"/>
    <w:rsid w:val="009A618E"/>
    <w:rsid w:val="009B155B"/>
    <w:rsid w:val="009B183F"/>
    <w:rsid w:val="009B1F5B"/>
    <w:rsid w:val="009B3DB8"/>
    <w:rsid w:val="009E068F"/>
    <w:rsid w:val="009E1B89"/>
    <w:rsid w:val="009E619C"/>
    <w:rsid w:val="009E7020"/>
    <w:rsid w:val="009E7045"/>
    <w:rsid w:val="009E748B"/>
    <w:rsid w:val="009F2244"/>
    <w:rsid w:val="009F3D12"/>
    <w:rsid w:val="00A04BEB"/>
    <w:rsid w:val="00A04DE2"/>
    <w:rsid w:val="00A11A20"/>
    <w:rsid w:val="00A11DFB"/>
    <w:rsid w:val="00A14BA5"/>
    <w:rsid w:val="00A15C80"/>
    <w:rsid w:val="00A15DA4"/>
    <w:rsid w:val="00A22250"/>
    <w:rsid w:val="00A2486B"/>
    <w:rsid w:val="00A25160"/>
    <w:rsid w:val="00A2769F"/>
    <w:rsid w:val="00A27E76"/>
    <w:rsid w:val="00A323D7"/>
    <w:rsid w:val="00A330EB"/>
    <w:rsid w:val="00A334CC"/>
    <w:rsid w:val="00A44BE1"/>
    <w:rsid w:val="00A4500D"/>
    <w:rsid w:val="00A66B14"/>
    <w:rsid w:val="00A66CF8"/>
    <w:rsid w:val="00A727DA"/>
    <w:rsid w:val="00A81A3A"/>
    <w:rsid w:val="00A83E6C"/>
    <w:rsid w:val="00A84D8D"/>
    <w:rsid w:val="00A9330E"/>
    <w:rsid w:val="00A93FD6"/>
    <w:rsid w:val="00A95088"/>
    <w:rsid w:val="00A957EB"/>
    <w:rsid w:val="00A960AC"/>
    <w:rsid w:val="00AA3298"/>
    <w:rsid w:val="00AA41AA"/>
    <w:rsid w:val="00AA6892"/>
    <w:rsid w:val="00AB049C"/>
    <w:rsid w:val="00AB1D7B"/>
    <w:rsid w:val="00AB1EA3"/>
    <w:rsid w:val="00AB3D67"/>
    <w:rsid w:val="00AC4276"/>
    <w:rsid w:val="00AC51E8"/>
    <w:rsid w:val="00AD2407"/>
    <w:rsid w:val="00AD62D8"/>
    <w:rsid w:val="00AE5146"/>
    <w:rsid w:val="00AE55C5"/>
    <w:rsid w:val="00AE5A4F"/>
    <w:rsid w:val="00AF0B65"/>
    <w:rsid w:val="00B002E0"/>
    <w:rsid w:val="00B0053F"/>
    <w:rsid w:val="00B0132A"/>
    <w:rsid w:val="00B07968"/>
    <w:rsid w:val="00B07B19"/>
    <w:rsid w:val="00B12666"/>
    <w:rsid w:val="00B15903"/>
    <w:rsid w:val="00B23604"/>
    <w:rsid w:val="00B41694"/>
    <w:rsid w:val="00B427B9"/>
    <w:rsid w:val="00B43371"/>
    <w:rsid w:val="00B454AE"/>
    <w:rsid w:val="00B52464"/>
    <w:rsid w:val="00B55CF3"/>
    <w:rsid w:val="00B57D71"/>
    <w:rsid w:val="00B670CE"/>
    <w:rsid w:val="00B67B79"/>
    <w:rsid w:val="00B67E74"/>
    <w:rsid w:val="00B82234"/>
    <w:rsid w:val="00B837AA"/>
    <w:rsid w:val="00B909E8"/>
    <w:rsid w:val="00B92AD5"/>
    <w:rsid w:val="00B94BA4"/>
    <w:rsid w:val="00BB156E"/>
    <w:rsid w:val="00BB4FEC"/>
    <w:rsid w:val="00BB65B1"/>
    <w:rsid w:val="00BC03E1"/>
    <w:rsid w:val="00BC4593"/>
    <w:rsid w:val="00BD05BF"/>
    <w:rsid w:val="00BD464A"/>
    <w:rsid w:val="00BD6CFB"/>
    <w:rsid w:val="00BE2902"/>
    <w:rsid w:val="00BE6C9C"/>
    <w:rsid w:val="00BF37B7"/>
    <w:rsid w:val="00BF5C82"/>
    <w:rsid w:val="00C0085D"/>
    <w:rsid w:val="00C010AA"/>
    <w:rsid w:val="00C013EF"/>
    <w:rsid w:val="00C11EFC"/>
    <w:rsid w:val="00C1675F"/>
    <w:rsid w:val="00C21F2D"/>
    <w:rsid w:val="00C23439"/>
    <w:rsid w:val="00C27213"/>
    <w:rsid w:val="00C278C2"/>
    <w:rsid w:val="00C353D0"/>
    <w:rsid w:val="00C41E55"/>
    <w:rsid w:val="00C45167"/>
    <w:rsid w:val="00C473CE"/>
    <w:rsid w:val="00C50168"/>
    <w:rsid w:val="00C52111"/>
    <w:rsid w:val="00C523E4"/>
    <w:rsid w:val="00C53622"/>
    <w:rsid w:val="00C54982"/>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501F"/>
    <w:rsid w:val="00CA61CF"/>
    <w:rsid w:val="00CB1749"/>
    <w:rsid w:val="00CB3A9F"/>
    <w:rsid w:val="00CB5048"/>
    <w:rsid w:val="00CE2D1F"/>
    <w:rsid w:val="00CE52F0"/>
    <w:rsid w:val="00CF18A3"/>
    <w:rsid w:val="00CF356A"/>
    <w:rsid w:val="00D029CB"/>
    <w:rsid w:val="00D04274"/>
    <w:rsid w:val="00D05A8B"/>
    <w:rsid w:val="00D06659"/>
    <w:rsid w:val="00D0699D"/>
    <w:rsid w:val="00D1447E"/>
    <w:rsid w:val="00D164B7"/>
    <w:rsid w:val="00D205D0"/>
    <w:rsid w:val="00D22151"/>
    <w:rsid w:val="00D25CA2"/>
    <w:rsid w:val="00D275C6"/>
    <w:rsid w:val="00D41A51"/>
    <w:rsid w:val="00D42DFD"/>
    <w:rsid w:val="00D45E14"/>
    <w:rsid w:val="00D4755C"/>
    <w:rsid w:val="00D52834"/>
    <w:rsid w:val="00D544FE"/>
    <w:rsid w:val="00D5596F"/>
    <w:rsid w:val="00D61F13"/>
    <w:rsid w:val="00D634D7"/>
    <w:rsid w:val="00D672D6"/>
    <w:rsid w:val="00D72B46"/>
    <w:rsid w:val="00D75D2E"/>
    <w:rsid w:val="00D806A3"/>
    <w:rsid w:val="00D81BAC"/>
    <w:rsid w:val="00D83149"/>
    <w:rsid w:val="00D83173"/>
    <w:rsid w:val="00D85273"/>
    <w:rsid w:val="00D90CC5"/>
    <w:rsid w:val="00D92C6A"/>
    <w:rsid w:val="00D96C97"/>
    <w:rsid w:val="00DA12AB"/>
    <w:rsid w:val="00DB3689"/>
    <w:rsid w:val="00DB3767"/>
    <w:rsid w:val="00DC22BE"/>
    <w:rsid w:val="00DC5F62"/>
    <w:rsid w:val="00DC7FAF"/>
    <w:rsid w:val="00DD02BA"/>
    <w:rsid w:val="00DE1B4A"/>
    <w:rsid w:val="00DE2CFF"/>
    <w:rsid w:val="00DE3330"/>
    <w:rsid w:val="00DE5939"/>
    <w:rsid w:val="00DF4CBC"/>
    <w:rsid w:val="00DF5370"/>
    <w:rsid w:val="00E0205D"/>
    <w:rsid w:val="00E120F4"/>
    <w:rsid w:val="00E153F6"/>
    <w:rsid w:val="00E173DF"/>
    <w:rsid w:val="00E27FC2"/>
    <w:rsid w:val="00E31912"/>
    <w:rsid w:val="00E31B60"/>
    <w:rsid w:val="00E353DB"/>
    <w:rsid w:val="00E36375"/>
    <w:rsid w:val="00E40D48"/>
    <w:rsid w:val="00E40DBF"/>
    <w:rsid w:val="00E42C98"/>
    <w:rsid w:val="00E43798"/>
    <w:rsid w:val="00E43842"/>
    <w:rsid w:val="00E468CA"/>
    <w:rsid w:val="00E521EE"/>
    <w:rsid w:val="00E62B3D"/>
    <w:rsid w:val="00E65AC8"/>
    <w:rsid w:val="00E65E86"/>
    <w:rsid w:val="00E71B00"/>
    <w:rsid w:val="00E73C7F"/>
    <w:rsid w:val="00E740D9"/>
    <w:rsid w:val="00E8224F"/>
    <w:rsid w:val="00E85E3C"/>
    <w:rsid w:val="00E943EE"/>
    <w:rsid w:val="00EA1154"/>
    <w:rsid w:val="00EA4D0C"/>
    <w:rsid w:val="00EA4E53"/>
    <w:rsid w:val="00EA6259"/>
    <w:rsid w:val="00EA63A0"/>
    <w:rsid w:val="00EA7720"/>
    <w:rsid w:val="00EB1663"/>
    <w:rsid w:val="00EB4324"/>
    <w:rsid w:val="00EB6B41"/>
    <w:rsid w:val="00EC1D1E"/>
    <w:rsid w:val="00EC465B"/>
    <w:rsid w:val="00EC7D8F"/>
    <w:rsid w:val="00EC7E1A"/>
    <w:rsid w:val="00ED0F55"/>
    <w:rsid w:val="00ED5032"/>
    <w:rsid w:val="00ED5270"/>
    <w:rsid w:val="00ED7856"/>
    <w:rsid w:val="00ED792B"/>
    <w:rsid w:val="00ED7DC2"/>
    <w:rsid w:val="00EE5769"/>
    <w:rsid w:val="00EE6916"/>
    <w:rsid w:val="00EF1557"/>
    <w:rsid w:val="00EF1C4D"/>
    <w:rsid w:val="00EF6FA1"/>
    <w:rsid w:val="00F01A21"/>
    <w:rsid w:val="00F046E9"/>
    <w:rsid w:val="00F1322B"/>
    <w:rsid w:val="00F13699"/>
    <w:rsid w:val="00F270BA"/>
    <w:rsid w:val="00F337F8"/>
    <w:rsid w:val="00F3464D"/>
    <w:rsid w:val="00F405D4"/>
    <w:rsid w:val="00F40AA9"/>
    <w:rsid w:val="00F43D26"/>
    <w:rsid w:val="00F46B8B"/>
    <w:rsid w:val="00F507DB"/>
    <w:rsid w:val="00F5236F"/>
    <w:rsid w:val="00F544AB"/>
    <w:rsid w:val="00F56A1B"/>
    <w:rsid w:val="00F6079F"/>
    <w:rsid w:val="00F64EA5"/>
    <w:rsid w:val="00F66A3D"/>
    <w:rsid w:val="00F66DF3"/>
    <w:rsid w:val="00F67AB2"/>
    <w:rsid w:val="00F73D21"/>
    <w:rsid w:val="00F74ED0"/>
    <w:rsid w:val="00F83593"/>
    <w:rsid w:val="00F90E30"/>
    <w:rsid w:val="00F91B00"/>
    <w:rsid w:val="00F9424D"/>
    <w:rsid w:val="00F94DFC"/>
    <w:rsid w:val="00FA34B5"/>
    <w:rsid w:val="00FB0158"/>
    <w:rsid w:val="00FB16BC"/>
    <w:rsid w:val="00FB25A0"/>
    <w:rsid w:val="00FB2D7C"/>
    <w:rsid w:val="00FB4F37"/>
    <w:rsid w:val="00FB7E5A"/>
    <w:rsid w:val="00FC6E54"/>
    <w:rsid w:val="00FD33A2"/>
    <w:rsid w:val="00FD6206"/>
    <w:rsid w:val="00FE09E7"/>
    <w:rsid w:val="00FE2161"/>
    <w:rsid w:val="00FE58B6"/>
    <w:rsid w:val="00FE7430"/>
    <w:rsid w:val="00FF0471"/>
    <w:rsid w:val="00FF0AAD"/>
    <w:rsid w:val="00FF29CE"/>
    <w:rsid w:val="00FF2E7C"/>
    <w:rsid w:val="01606830"/>
    <w:rsid w:val="04DC40FB"/>
    <w:rsid w:val="07227895"/>
    <w:rsid w:val="0738110D"/>
    <w:rsid w:val="09D13449"/>
    <w:rsid w:val="0B4C7FAB"/>
    <w:rsid w:val="0D145AE7"/>
    <w:rsid w:val="0EE81A55"/>
    <w:rsid w:val="0F435AA6"/>
    <w:rsid w:val="123503CD"/>
    <w:rsid w:val="129D2F8A"/>
    <w:rsid w:val="13D84A7C"/>
    <w:rsid w:val="13F3513F"/>
    <w:rsid w:val="14CF3B98"/>
    <w:rsid w:val="17875F38"/>
    <w:rsid w:val="1CB02A95"/>
    <w:rsid w:val="1D8C02CA"/>
    <w:rsid w:val="1EA85733"/>
    <w:rsid w:val="1F1C2CC8"/>
    <w:rsid w:val="1F636560"/>
    <w:rsid w:val="206E2BE3"/>
    <w:rsid w:val="20734487"/>
    <w:rsid w:val="2163442B"/>
    <w:rsid w:val="24945280"/>
    <w:rsid w:val="27634A6B"/>
    <w:rsid w:val="27C45DF7"/>
    <w:rsid w:val="287C3AE7"/>
    <w:rsid w:val="28951007"/>
    <w:rsid w:val="29F94AF4"/>
    <w:rsid w:val="2CCF595A"/>
    <w:rsid w:val="2ECD5573"/>
    <w:rsid w:val="2FC410E4"/>
    <w:rsid w:val="330C238B"/>
    <w:rsid w:val="34F11155"/>
    <w:rsid w:val="35A52FEB"/>
    <w:rsid w:val="37D64FAD"/>
    <w:rsid w:val="388D66CA"/>
    <w:rsid w:val="39813A6F"/>
    <w:rsid w:val="3AD73D93"/>
    <w:rsid w:val="3C1A6233"/>
    <w:rsid w:val="3F564BD4"/>
    <w:rsid w:val="410A4705"/>
    <w:rsid w:val="44044D08"/>
    <w:rsid w:val="44C70D28"/>
    <w:rsid w:val="45C31DD6"/>
    <w:rsid w:val="45F86D2B"/>
    <w:rsid w:val="46D0375C"/>
    <w:rsid w:val="46FB19D5"/>
    <w:rsid w:val="47C30BAD"/>
    <w:rsid w:val="47E905E0"/>
    <w:rsid w:val="49041383"/>
    <w:rsid w:val="4A5A4657"/>
    <w:rsid w:val="4C6B3471"/>
    <w:rsid w:val="4D152958"/>
    <w:rsid w:val="50E8482F"/>
    <w:rsid w:val="51CA3152"/>
    <w:rsid w:val="540077F2"/>
    <w:rsid w:val="577370C5"/>
    <w:rsid w:val="5AA77EDF"/>
    <w:rsid w:val="5B3913D6"/>
    <w:rsid w:val="61575DAB"/>
    <w:rsid w:val="663F6C05"/>
    <w:rsid w:val="68B533D4"/>
    <w:rsid w:val="69797C2C"/>
    <w:rsid w:val="69DD5448"/>
    <w:rsid w:val="6A2E58B4"/>
    <w:rsid w:val="709C554E"/>
    <w:rsid w:val="717F2C92"/>
    <w:rsid w:val="7227409B"/>
    <w:rsid w:val="72F57394"/>
    <w:rsid w:val="755C40D1"/>
    <w:rsid w:val="78294426"/>
    <w:rsid w:val="78F45A7E"/>
    <w:rsid w:val="7AD05694"/>
    <w:rsid w:val="7B093C06"/>
    <w:rsid w:val="7CEE0840"/>
    <w:rsid w:val="7D4B6C0B"/>
    <w:rsid w:val="7DEA4601"/>
    <w:rsid w:val="7E025D2D"/>
    <w:rsid w:val="7F9803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1A7F"/>
    <w:pPr>
      <w:widowControl w:val="0"/>
      <w:jc w:val="both"/>
    </w:pPr>
    <w:rPr>
      <w:kern w:val="2"/>
      <w:sz w:val="21"/>
      <w:szCs w:val="24"/>
    </w:rPr>
  </w:style>
  <w:style w:type="paragraph" w:styleId="1">
    <w:name w:val="heading 1"/>
    <w:basedOn w:val="a"/>
    <w:next w:val="a"/>
    <w:link w:val="1Char"/>
    <w:qFormat/>
    <w:rsid w:val="004C1A7F"/>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rsid w:val="004C1A7F"/>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rsid w:val="004C1A7F"/>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4C1A7F"/>
    <w:pPr>
      <w:keepNext/>
      <w:keepLines/>
      <w:tabs>
        <w:tab w:val="left" w:pos="864"/>
        <w:tab w:val="left" w:pos="2071"/>
      </w:tabs>
      <w:spacing w:before="280" w:after="290" w:line="372" w:lineRule="auto"/>
      <w:ind w:left="1884" w:hanging="528"/>
      <w:outlineLvl w:val="3"/>
    </w:pPr>
    <w:rPr>
      <w:rFonts w:ascii="Arial" w:eastAsia="黑体" w:hAnsi="Arial"/>
      <w:b/>
      <w:sz w:val="28"/>
    </w:rPr>
  </w:style>
  <w:style w:type="paragraph" w:styleId="5">
    <w:name w:val="heading 5"/>
    <w:basedOn w:val="a"/>
    <w:next w:val="a"/>
    <w:link w:val="5Char"/>
    <w:qFormat/>
    <w:rsid w:val="004C1A7F"/>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rsid w:val="004C1A7F"/>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rsid w:val="004C1A7F"/>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rsid w:val="004C1A7F"/>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rsid w:val="004C1A7F"/>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4C1A7F"/>
    <w:pPr>
      <w:widowControl/>
      <w:spacing w:before="40"/>
      <w:ind w:left="849" w:hanging="283"/>
      <w:contextualSpacing/>
      <w:jc w:val="left"/>
    </w:pPr>
    <w:rPr>
      <w:rFonts w:ascii="Arial" w:eastAsia="MS Mincho" w:hAnsi="Arial"/>
      <w:kern w:val="0"/>
      <w:sz w:val="20"/>
      <w:lang w:val="en-GB" w:eastAsia="en-GB"/>
    </w:rPr>
  </w:style>
  <w:style w:type="paragraph" w:styleId="a3">
    <w:name w:val="annotation subject"/>
    <w:basedOn w:val="a4"/>
    <w:next w:val="a4"/>
    <w:link w:val="Char1"/>
    <w:semiHidden/>
    <w:qFormat/>
    <w:rsid w:val="004C1A7F"/>
    <w:pPr>
      <w:widowControl/>
      <w:spacing w:before="40"/>
    </w:pPr>
    <w:rPr>
      <w:rFonts w:ascii="Arial" w:eastAsia="MS Mincho" w:hAnsi="Arial"/>
      <w:b/>
      <w:bCs/>
      <w:kern w:val="0"/>
      <w:sz w:val="20"/>
      <w:szCs w:val="20"/>
      <w:lang w:val="en-GB" w:eastAsia="en-GB"/>
    </w:rPr>
  </w:style>
  <w:style w:type="paragraph" w:styleId="a4">
    <w:name w:val="annotation text"/>
    <w:basedOn w:val="a"/>
    <w:link w:val="Char10"/>
    <w:unhideWhenUsed/>
    <w:qFormat/>
    <w:rsid w:val="004C1A7F"/>
    <w:pPr>
      <w:jc w:val="left"/>
    </w:pPr>
  </w:style>
  <w:style w:type="paragraph" w:styleId="70">
    <w:name w:val="toc 7"/>
    <w:basedOn w:val="a"/>
    <w:next w:val="a"/>
    <w:qFormat/>
    <w:rsid w:val="004C1A7F"/>
    <w:pPr>
      <w:tabs>
        <w:tab w:val="right" w:leader="dot" w:pos="9241"/>
      </w:tabs>
      <w:ind w:firstLineChars="500" w:firstLine="500"/>
      <w:jc w:val="left"/>
    </w:pPr>
    <w:rPr>
      <w:rFonts w:ascii="宋体"/>
      <w:szCs w:val="21"/>
    </w:rPr>
  </w:style>
  <w:style w:type="paragraph" w:styleId="20">
    <w:name w:val="List Number 2"/>
    <w:basedOn w:val="a5"/>
    <w:qFormat/>
    <w:rsid w:val="004C1A7F"/>
    <w:pPr>
      <w:ind w:left="851"/>
    </w:pPr>
  </w:style>
  <w:style w:type="paragraph" w:styleId="a5">
    <w:name w:val="List Number"/>
    <w:basedOn w:val="a6"/>
    <w:qFormat/>
    <w:rsid w:val="004C1A7F"/>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6">
    <w:name w:val="List"/>
    <w:basedOn w:val="a"/>
    <w:unhideWhenUsed/>
    <w:qFormat/>
    <w:rsid w:val="004C1A7F"/>
    <w:pPr>
      <w:ind w:left="200" w:hangingChars="200" w:hanging="200"/>
      <w:contextualSpacing/>
    </w:pPr>
  </w:style>
  <w:style w:type="paragraph" w:styleId="40">
    <w:name w:val="List Bullet 4"/>
    <w:basedOn w:val="31"/>
    <w:qFormat/>
    <w:rsid w:val="004C1A7F"/>
    <w:pPr>
      <w:ind w:left="1418"/>
    </w:pPr>
  </w:style>
  <w:style w:type="paragraph" w:styleId="31">
    <w:name w:val="List Bullet 3"/>
    <w:basedOn w:val="21"/>
    <w:qFormat/>
    <w:rsid w:val="004C1A7F"/>
    <w:pPr>
      <w:ind w:left="1135"/>
    </w:pPr>
  </w:style>
  <w:style w:type="paragraph" w:styleId="21">
    <w:name w:val="List Bullet 2"/>
    <w:basedOn w:val="a7"/>
    <w:qFormat/>
    <w:rsid w:val="004C1A7F"/>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rsid w:val="004C1A7F"/>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rsid w:val="004C1A7F"/>
    <w:pPr>
      <w:ind w:left="1680" w:hanging="210"/>
      <w:jc w:val="left"/>
    </w:pPr>
    <w:rPr>
      <w:rFonts w:ascii="Calibri" w:hAnsi="Calibri"/>
      <w:sz w:val="20"/>
      <w:szCs w:val="20"/>
    </w:rPr>
  </w:style>
  <w:style w:type="paragraph" w:styleId="a8">
    <w:name w:val="caption"/>
    <w:basedOn w:val="a"/>
    <w:next w:val="a"/>
    <w:link w:val="Char"/>
    <w:qFormat/>
    <w:rsid w:val="004C1A7F"/>
    <w:pPr>
      <w:spacing w:before="152" w:after="160"/>
    </w:pPr>
    <w:rPr>
      <w:rFonts w:ascii="Arial" w:eastAsia="黑体" w:hAnsi="Arial" w:cs="Arial"/>
      <w:sz w:val="20"/>
      <w:szCs w:val="20"/>
    </w:rPr>
  </w:style>
  <w:style w:type="paragraph" w:styleId="50">
    <w:name w:val="index 5"/>
    <w:basedOn w:val="a"/>
    <w:next w:val="a"/>
    <w:qFormat/>
    <w:rsid w:val="004C1A7F"/>
    <w:pPr>
      <w:ind w:left="1050" w:hanging="210"/>
      <w:jc w:val="left"/>
    </w:pPr>
    <w:rPr>
      <w:rFonts w:ascii="Calibri" w:hAnsi="Calibri"/>
      <w:sz w:val="20"/>
      <w:szCs w:val="20"/>
    </w:rPr>
  </w:style>
  <w:style w:type="paragraph" w:styleId="a9">
    <w:name w:val="Document Map"/>
    <w:basedOn w:val="a"/>
    <w:link w:val="Char0"/>
    <w:unhideWhenUsed/>
    <w:qFormat/>
    <w:rsid w:val="004C1A7F"/>
    <w:rPr>
      <w:rFonts w:ascii="宋体"/>
      <w:sz w:val="18"/>
      <w:szCs w:val="18"/>
    </w:rPr>
  </w:style>
  <w:style w:type="paragraph" w:styleId="60">
    <w:name w:val="index 6"/>
    <w:basedOn w:val="a"/>
    <w:next w:val="a"/>
    <w:qFormat/>
    <w:rsid w:val="004C1A7F"/>
    <w:pPr>
      <w:ind w:left="1260" w:hanging="210"/>
      <w:jc w:val="left"/>
    </w:pPr>
    <w:rPr>
      <w:rFonts w:ascii="Calibri" w:hAnsi="Calibri"/>
      <w:sz w:val="20"/>
      <w:szCs w:val="20"/>
    </w:rPr>
  </w:style>
  <w:style w:type="paragraph" w:styleId="aa">
    <w:name w:val="Body Text"/>
    <w:basedOn w:val="a"/>
    <w:link w:val="Char11"/>
    <w:qFormat/>
    <w:rsid w:val="004C1A7F"/>
    <w:pPr>
      <w:widowControl/>
      <w:spacing w:before="40" w:after="120"/>
      <w:jc w:val="left"/>
    </w:pPr>
    <w:rPr>
      <w:rFonts w:ascii="Arial" w:eastAsia="MS Mincho" w:hAnsi="Arial"/>
      <w:kern w:val="0"/>
      <w:sz w:val="20"/>
      <w:lang w:val="en-GB" w:eastAsia="en-GB"/>
    </w:rPr>
  </w:style>
  <w:style w:type="paragraph" w:styleId="22">
    <w:name w:val="List 2"/>
    <w:basedOn w:val="a"/>
    <w:unhideWhenUsed/>
    <w:qFormat/>
    <w:rsid w:val="004C1A7F"/>
    <w:pPr>
      <w:ind w:leftChars="200" w:left="100" w:hangingChars="200" w:hanging="200"/>
      <w:contextualSpacing/>
    </w:pPr>
  </w:style>
  <w:style w:type="paragraph" w:styleId="41">
    <w:name w:val="index 4"/>
    <w:basedOn w:val="a"/>
    <w:next w:val="a"/>
    <w:qFormat/>
    <w:rsid w:val="004C1A7F"/>
    <w:pPr>
      <w:ind w:left="840" w:hanging="210"/>
      <w:jc w:val="left"/>
    </w:pPr>
    <w:rPr>
      <w:rFonts w:ascii="Calibri" w:hAnsi="Calibri"/>
      <w:sz w:val="20"/>
      <w:szCs w:val="20"/>
    </w:rPr>
  </w:style>
  <w:style w:type="paragraph" w:styleId="51">
    <w:name w:val="toc 5"/>
    <w:basedOn w:val="a"/>
    <w:next w:val="a"/>
    <w:qFormat/>
    <w:rsid w:val="004C1A7F"/>
    <w:pPr>
      <w:tabs>
        <w:tab w:val="right" w:leader="dot" w:pos="9241"/>
      </w:tabs>
      <w:ind w:firstLineChars="300" w:firstLine="300"/>
      <w:jc w:val="left"/>
    </w:pPr>
    <w:rPr>
      <w:rFonts w:ascii="宋体"/>
      <w:szCs w:val="21"/>
    </w:rPr>
  </w:style>
  <w:style w:type="paragraph" w:styleId="32">
    <w:name w:val="toc 3"/>
    <w:basedOn w:val="a"/>
    <w:next w:val="a"/>
    <w:qFormat/>
    <w:rsid w:val="004C1A7F"/>
    <w:pPr>
      <w:tabs>
        <w:tab w:val="right" w:leader="dot" w:pos="9241"/>
      </w:tabs>
      <w:ind w:firstLineChars="100" w:firstLine="100"/>
      <w:jc w:val="left"/>
    </w:pPr>
    <w:rPr>
      <w:rFonts w:ascii="宋体"/>
      <w:szCs w:val="21"/>
    </w:rPr>
  </w:style>
  <w:style w:type="paragraph" w:styleId="ab">
    <w:name w:val="Plain Text"/>
    <w:basedOn w:val="a"/>
    <w:link w:val="Char12"/>
    <w:uiPriority w:val="99"/>
    <w:unhideWhenUsed/>
    <w:qFormat/>
    <w:rsid w:val="004C1A7F"/>
    <w:pPr>
      <w:widowControl/>
      <w:spacing w:before="40"/>
      <w:jc w:val="left"/>
    </w:pPr>
    <w:rPr>
      <w:rFonts w:ascii="Consolas" w:eastAsia="Calibri" w:hAnsi="Consolas"/>
      <w:kern w:val="0"/>
      <w:szCs w:val="21"/>
      <w:lang w:eastAsia="en-US"/>
    </w:rPr>
  </w:style>
  <w:style w:type="paragraph" w:styleId="52">
    <w:name w:val="List Bullet 5"/>
    <w:basedOn w:val="40"/>
    <w:qFormat/>
    <w:rsid w:val="004C1A7F"/>
    <w:pPr>
      <w:ind w:left="1702"/>
    </w:pPr>
  </w:style>
  <w:style w:type="paragraph" w:styleId="81">
    <w:name w:val="toc 8"/>
    <w:basedOn w:val="a"/>
    <w:next w:val="a"/>
    <w:qFormat/>
    <w:rsid w:val="004C1A7F"/>
    <w:pPr>
      <w:tabs>
        <w:tab w:val="right" w:leader="dot" w:pos="9241"/>
      </w:tabs>
      <w:ind w:firstLineChars="600" w:firstLine="607"/>
      <w:jc w:val="left"/>
    </w:pPr>
    <w:rPr>
      <w:rFonts w:ascii="宋体"/>
      <w:szCs w:val="21"/>
    </w:rPr>
  </w:style>
  <w:style w:type="paragraph" w:styleId="33">
    <w:name w:val="index 3"/>
    <w:basedOn w:val="a"/>
    <w:next w:val="a"/>
    <w:qFormat/>
    <w:rsid w:val="004C1A7F"/>
    <w:pPr>
      <w:ind w:left="630" w:hanging="210"/>
      <w:jc w:val="left"/>
    </w:pPr>
    <w:rPr>
      <w:rFonts w:ascii="Calibri" w:hAnsi="Calibri"/>
      <w:sz w:val="20"/>
      <w:szCs w:val="20"/>
    </w:rPr>
  </w:style>
  <w:style w:type="paragraph" w:styleId="ac">
    <w:name w:val="endnote text"/>
    <w:basedOn w:val="a"/>
    <w:link w:val="Char2"/>
    <w:qFormat/>
    <w:rsid w:val="004C1A7F"/>
    <w:pPr>
      <w:snapToGrid w:val="0"/>
      <w:jc w:val="left"/>
    </w:pPr>
  </w:style>
  <w:style w:type="paragraph" w:styleId="ad">
    <w:name w:val="Balloon Text"/>
    <w:basedOn w:val="a"/>
    <w:link w:val="Char3"/>
    <w:unhideWhenUsed/>
    <w:qFormat/>
    <w:rsid w:val="004C1A7F"/>
    <w:rPr>
      <w:sz w:val="18"/>
      <w:szCs w:val="18"/>
    </w:rPr>
  </w:style>
  <w:style w:type="paragraph" w:styleId="ae">
    <w:name w:val="footer"/>
    <w:basedOn w:val="a"/>
    <w:link w:val="Char4"/>
    <w:uiPriority w:val="99"/>
    <w:qFormat/>
    <w:rsid w:val="004C1A7F"/>
    <w:pPr>
      <w:tabs>
        <w:tab w:val="center" w:pos="4153"/>
        <w:tab w:val="right" w:pos="8306"/>
      </w:tabs>
      <w:snapToGrid w:val="0"/>
      <w:jc w:val="left"/>
    </w:pPr>
    <w:rPr>
      <w:sz w:val="18"/>
      <w:szCs w:val="18"/>
    </w:rPr>
  </w:style>
  <w:style w:type="paragraph" w:styleId="af">
    <w:name w:val="header"/>
    <w:basedOn w:val="a"/>
    <w:link w:val="Char5"/>
    <w:uiPriority w:val="99"/>
    <w:qFormat/>
    <w:rsid w:val="004C1A7F"/>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4C1A7F"/>
    <w:pPr>
      <w:tabs>
        <w:tab w:val="right" w:leader="dot" w:pos="9242"/>
      </w:tabs>
      <w:spacing w:beforeLines="25" w:afterLines="25"/>
      <w:jc w:val="left"/>
    </w:pPr>
    <w:rPr>
      <w:rFonts w:ascii="宋体"/>
      <w:szCs w:val="21"/>
    </w:rPr>
  </w:style>
  <w:style w:type="paragraph" w:styleId="42">
    <w:name w:val="toc 4"/>
    <w:basedOn w:val="a"/>
    <w:next w:val="a"/>
    <w:qFormat/>
    <w:rsid w:val="004C1A7F"/>
    <w:pPr>
      <w:tabs>
        <w:tab w:val="right" w:leader="dot" w:pos="9241"/>
      </w:tabs>
      <w:ind w:firstLineChars="200" w:firstLine="200"/>
      <w:jc w:val="left"/>
    </w:pPr>
    <w:rPr>
      <w:rFonts w:ascii="宋体"/>
      <w:szCs w:val="21"/>
    </w:rPr>
  </w:style>
  <w:style w:type="paragraph" w:styleId="af0">
    <w:name w:val="index heading"/>
    <w:basedOn w:val="a"/>
    <w:next w:val="11"/>
    <w:qFormat/>
    <w:rsid w:val="004C1A7F"/>
    <w:pPr>
      <w:spacing w:before="120" w:after="120"/>
      <w:jc w:val="center"/>
    </w:pPr>
    <w:rPr>
      <w:rFonts w:ascii="Calibri" w:hAnsi="Calibri"/>
      <w:b/>
      <w:bCs/>
      <w:iCs/>
      <w:szCs w:val="20"/>
    </w:rPr>
  </w:style>
  <w:style w:type="paragraph" w:styleId="11">
    <w:name w:val="index 1"/>
    <w:basedOn w:val="a"/>
    <w:next w:val="af1"/>
    <w:qFormat/>
    <w:rsid w:val="004C1A7F"/>
    <w:pPr>
      <w:tabs>
        <w:tab w:val="right" w:leader="dot" w:pos="9299"/>
      </w:tabs>
      <w:jc w:val="left"/>
    </w:pPr>
    <w:rPr>
      <w:rFonts w:ascii="宋体"/>
      <w:szCs w:val="21"/>
    </w:rPr>
  </w:style>
  <w:style w:type="paragraph" w:customStyle="1" w:styleId="af1">
    <w:name w:val="段"/>
    <w:link w:val="CharChar"/>
    <w:qFormat/>
    <w:rsid w:val="004C1A7F"/>
    <w:pPr>
      <w:tabs>
        <w:tab w:val="center" w:pos="4201"/>
        <w:tab w:val="right" w:leader="dot" w:pos="9298"/>
      </w:tabs>
      <w:autoSpaceDE w:val="0"/>
      <w:autoSpaceDN w:val="0"/>
      <w:ind w:firstLineChars="200" w:firstLine="420"/>
      <w:jc w:val="both"/>
    </w:pPr>
    <w:rPr>
      <w:rFonts w:ascii="宋体"/>
      <w:sz w:val="21"/>
    </w:rPr>
  </w:style>
  <w:style w:type="paragraph" w:styleId="af2">
    <w:name w:val="footnote text"/>
    <w:basedOn w:val="a"/>
    <w:link w:val="Char6"/>
    <w:qFormat/>
    <w:rsid w:val="004C1A7F"/>
    <w:pPr>
      <w:tabs>
        <w:tab w:val="left" w:pos="0"/>
      </w:tabs>
      <w:snapToGrid w:val="0"/>
      <w:jc w:val="left"/>
    </w:pPr>
    <w:rPr>
      <w:rFonts w:ascii="宋体"/>
      <w:sz w:val="18"/>
      <w:szCs w:val="18"/>
    </w:rPr>
  </w:style>
  <w:style w:type="paragraph" w:styleId="61">
    <w:name w:val="toc 6"/>
    <w:basedOn w:val="a"/>
    <w:next w:val="a"/>
    <w:qFormat/>
    <w:rsid w:val="004C1A7F"/>
    <w:pPr>
      <w:tabs>
        <w:tab w:val="right" w:leader="dot" w:pos="9241"/>
      </w:tabs>
      <w:ind w:firstLineChars="400" w:firstLine="400"/>
      <w:jc w:val="left"/>
    </w:pPr>
    <w:rPr>
      <w:rFonts w:ascii="宋体"/>
      <w:szCs w:val="21"/>
    </w:rPr>
  </w:style>
  <w:style w:type="paragraph" w:styleId="53">
    <w:name w:val="List 5"/>
    <w:basedOn w:val="43"/>
    <w:qFormat/>
    <w:rsid w:val="004C1A7F"/>
    <w:pPr>
      <w:ind w:left="1702"/>
    </w:pPr>
  </w:style>
  <w:style w:type="paragraph" w:styleId="43">
    <w:name w:val="List 4"/>
    <w:basedOn w:val="30"/>
    <w:qFormat/>
    <w:rsid w:val="004C1A7F"/>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rsid w:val="004C1A7F"/>
    <w:pPr>
      <w:ind w:left="1470" w:hanging="210"/>
      <w:jc w:val="left"/>
    </w:pPr>
    <w:rPr>
      <w:rFonts w:ascii="Calibri" w:hAnsi="Calibri"/>
      <w:sz w:val="20"/>
      <w:szCs w:val="20"/>
    </w:rPr>
  </w:style>
  <w:style w:type="paragraph" w:styleId="90">
    <w:name w:val="index 9"/>
    <w:basedOn w:val="a"/>
    <w:next w:val="a"/>
    <w:qFormat/>
    <w:rsid w:val="004C1A7F"/>
    <w:pPr>
      <w:ind w:left="1890" w:hanging="210"/>
      <w:jc w:val="left"/>
    </w:pPr>
    <w:rPr>
      <w:rFonts w:ascii="Calibri" w:hAnsi="Calibri"/>
      <w:sz w:val="20"/>
      <w:szCs w:val="20"/>
    </w:rPr>
  </w:style>
  <w:style w:type="paragraph" w:styleId="af3">
    <w:name w:val="table of figures"/>
    <w:basedOn w:val="a"/>
    <w:next w:val="a"/>
    <w:uiPriority w:val="99"/>
    <w:qFormat/>
    <w:rsid w:val="004C1A7F"/>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rsid w:val="004C1A7F"/>
    <w:pPr>
      <w:tabs>
        <w:tab w:val="right" w:leader="dot" w:pos="9242"/>
      </w:tabs>
    </w:pPr>
    <w:rPr>
      <w:rFonts w:ascii="宋体"/>
      <w:szCs w:val="21"/>
    </w:rPr>
  </w:style>
  <w:style w:type="paragraph" w:styleId="91">
    <w:name w:val="toc 9"/>
    <w:basedOn w:val="a"/>
    <w:next w:val="a"/>
    <w:qFormat/>
    <w:rsid w:val="004C1A7F"/>
    <w:pPr>
      <w:ind w:left="1470"/>
      <w:jc w:val="left"/>
    </w:pPr>
    <w:rPr>
      <w:sz w:val="20"/>
      <w:szCs w:val="20"/>
    </w:rPr>
  </w:style>
  <w:style w:type="paragraph" w:styleId="af4">
    <w:name w:val="Normal (Web)"/>
    <w:basedOn w:val="a"/>
    <w:uiPriority w:val="99"/>
    <w:unhideWhenUsed/>
    <w:qFormat/>
    <w:rsid w:val="004C1A7F"/>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rsid w:val="004C1A7F"/>
    <w:pPr>
      <w:ind w:left="420" w:hanging="210"/>
      <w:jc w:val="left"/>
    </w:pPr>
    <w:rPr>
      <w:rFonts w:ascii="Calibri" w:hAnsi="Calibri"/>
      <w:sz w:val="20"/>
      <w:szCs w:val="20"/>
    </w:rPr>
  </w:style>
  <w:style w:type="character" w:styleId="af5">
    <w:name w:val="endnote reference"/>
    <w:basedOn w:val="a0"/>
    <w:qFormat/>
    <w:rsid w:val="004C1A7F"/>
    <w:rPr>
      <w:vertAlign w:val="superscript"/>
    </w:rPr>
  </w:style>
  <w:style w:type="character" w:styleId="af6">
    <w:name w:val="page number"/>
    <w:basedOn w:val="a0"/>
    <w:qFormat/>
    <w:rsid w:val="004C1A7F"/>
  </w:style>
  <w:style w:type="character" w:styleId="af7">
    <w:name w:val="FollowedHyperlink"/>
    <w:basedOn w:val="a0"/>
    <w:qFormat/>
    <w:rsid w:val="004C1A7F"/>
    <w:rPr>
      <w:color w:val="800080"/>
      <w:u w:val="single"/>
    </w:rPr>
  </w:style>
  <w:style w:type="character" w:styleId="af8">
    <w:name w:val="Emphasis"/>
    <w:qFormat/>
    <w:rsid w:val="004C1A7F"/>
    <w:rPr>
      <w:i/>
      <w:iCs/>
    </w:rPr>
  </w:style>
  <w:style w:type="character" w:styleId="af9">
    <w:name w:val="Hyperlink"/>
    <w:basedOn w:val="a0"/>
    <w:uiPriority w:val="99"/>
    <w:qFormat/>
    <w:rsid w:val="004C1A7F"/>
    <w:rPr>
      <w:color w:val="0000FF"/>
      <w:spacing w:val="0"/>
      <w:w w:val="100"/>
      <w:szCs w:val="21"/>
      <w:u w:val="single"/>
      <w:lang w:val="en-US" w:eastAsia="zh-CN"/>
    </w:rPr>
  </w:style>
  <w:style w:type="character" w:styleId="afa">
    <w:name w:val="annotation reference"/>
    <w:qFormat/>
    <w:rsid w:val="004C1A7F"/>
    <w:rPr>
      <w:sz w:val="16"/>
    </w:rPr>
  </w:style>
  <w:style w:type="character" w:styleId="HTML">
    <w:name w:val="HTML Cite"/>
    <w:basedOn w:val="a0"/>
    <w:unhideWhenUsed/>
    <w:qFormat/>
    <w:rsid w:val="004C1A7F"/>
    <w:rPr>
      <w:color w:val="008000"/>
    </w:rPr>
  </w:style>
  <w:style w:type="character" w:styleId="afb">
    <w:name w:val="footnote reference"/>
    <w:basedOn w:val="a0"/>
    <w:qFormat/>
    <w:rsid w:val="004C1A7F"/>
    <w:rPr>
      <w:vertAlign w:val="superscript"/>
    </w:rPr>
  </w:style>
  <w:style w:type="table" w:styleId="afc">
    <w:name w:val="Table Grid"/>
    <w:basedOn w:val="a1"/>
    <w:qFormat/>
    <w:rsid w:val="004C1A7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d"/>
    <w:qFormat/>
    <w:rsid w:val="004C1A7F"/>
    <w:rPr>
      <w:kern w:val="2"/>
      <w:sz w:val="18"/>
      <w:szCs w:val="18"/>
    </w:rPr>
  </w:style>
  <w:style w:type="paragraph" w:customStyle="1" w:styleId="12">
    <w:name w:val="列出段落1"/>
    <w:basedOn w:val="a"/>
    <w:link w:val="Char7"/>
    <w:uiPriority w:val="34"/>
    <w:unhideWhenUsed/>
    <w:qFormat/>
    <w:rsid w:val="004C1A7F"/>
    <w:pPr>
      <w:ind w:firstLineChars="200" w:firstLine="420"/>
    </w:pPr>
  </w:style>
  <w:style w:type="character" w:customStyle="1" w:styleId="Char0">
    <w:name w:val="文档结构图 Char"/>
    <w:basedOn w:val="a0"/>
    <w:link w:val="a9"/>
    <w:qFormat/>
    <w:rsid w:val="004C1A7F"/>
    <w:rPr>
      <w:rFonts w:ascii="宋体"/>
      <w:kern w:val="2"/>
      <w:sz w:val="18"/>
      <w:szCs w:val="18"/>
    </w:rPr>
  </w:style>
  <w:style w:type="character" w:customStyle="1" w:styleId="1Char">
    <w:name w:val="标题 1 Char"/>
    <w:basedOn w:val="a0"/>
    <w:link w:val="1"/>
    <w:qFormat/>
    <w:rsid w:val="004C1A7F"/>
    <w:rPr>
      <w:b/>
      <w:bCs/>
      <w:kern w:val="44"/>
      <w:sz w:val="44"/>
      <w:szCs w:val="44"/>
    </w:rPr>
  </w:style>
  <w:style w:type="character" w:customStyle="1" w:styleId="2Char">
    <w:name w:val="标题 2 Char"/>
    <w:basedOn w:val="a0"/>
    <w:link w:val="2"/>
    <w:qFormat/>
    <w:rsid w:val="004C1A7F"/>
    <w:rPr>
      <w:rFonts w:ascii="Arial" w:eastAsia="MS Mincho" w:hAnsi="Arial"/>
      <w:sz w:val="32"/>
      <w:szCs w:val="32"/>
      <w:lang w:val="en-GB"/>
    </w:rPr>
  </w:style>
  <w:style w:type="character" w:customStyle="1" w:styleId="3Char">
    <w:name w:val="标题 3 Char"/>
    <w:basedOn w:val="a0"/>
    <w:link w:val="3"/>
    <w:qFormat/>
    <w:rsid w:val="004C1A7F"/>
    <w:rPr>
      <w:b/>
      <w:bCs/>
      <w:kern w:val="2"/>
      <w:sz w:val="32"/>
      <w:szCs w:val="32"/>
    </w:rPr>
  </w:style>
  <w:style w:type="character" w:customStyle="1" w:styleId="4Char">
    <w:name w:val="标题 4 Char"/>
    <w:basedOn w:val="a0"/>
    <w:link w:val="4"/>
    <w:qFormat/>
    <w:rsid w:val="004C1A7F"/>
    <w:rPr>
      <w:rFonts w:ascii="Arial" w:eastAsia="黑体" w:hAnsi="Arial"/>
      <w:b/>
      <w:kern w:val="2"/>
      <w:sz w:val="28"/>
      <w:szCs w:val="24"/>
    </w:rPr>
  </w:style>
  <w:style w:type="character" w:customStyle="1" w:styleId="5Char">
    <w:name w:val="标题 5 Char"/>
    <w:basedOn w:val="a0"/>
    <w:link w:val="5"/>
    <w:qFormat/>
    <w:rsid w:val="004C1A7F"/>
    <w:rPr>
      <w:b/>
      <w:kern w:val="2"/>
      <w:sz w:val="28"/>
      <w:szCs w:val="24"/>
    </w:rPr>
  </w:style>
  <w:style w:type="character" w:customStyle="1" w:styleId="6Char">
    <w:name w:val="标题 6 Char"/>
    <w:basedOn w:val="a0"/>
    <w:link w:val="6"/>
    <w:qFormat/>
    <w:rsid w:val="004C1A7F"/>
    <w:rPr>
      <w:rFonts w:ascii="Arial" w:eastAsia="黑体" w:hAnsi="Arial"/>
      <w:b/>
      <w:kern w:val="2"/>
      <w:sz w:val="24"/>
      <w:szCs w:val="24"/>
    </w:rPr>
  </w:style>
  <w:style w:type="character" w:customStyle="1" w:styleId="7Char">
    <w:name w:val="标题 7 Char"/>
    <w:basedOn w:val="a0"/>
    <w:link w:val="7"/>
    <w:qFormat/>
    <w:rsid w:val="004C1A7F"/>
    <w:rPr>
      <w:b/>
      <w:kern w:val="2"/>
      <w:sz w:val="24"/>
      <w:szCs w:val="24"/>
    </w:rPr>
  </w:style>
  <w:style w:type="character" w:customStyle="1" w:styleId="8Char">
    <w:name w:val="标题 8 Char"/>
    <w:basedOn w:val="a0"/>
    <w:link w:val="8"/>
    <w:qFormat/>
    <w:rsid w:val="004C1A7F"/>
    <w:rPr>
      <w:rFonts w:ascii="Arial" w:eastAsia="黑体" w:hAnsi="Arial"/>
      <w:kern w:val="2"/>
      <w:sz w:val="24"/>
      <w:szCs w:val="24"/>
    </w:rPr>
  </w:style>
  <w:style w:type="character" w:customStyle="1" w:styleId="9Char">
    <w:name w:val="标题 9 Char"/>
    <w:basedOn w:val="a0"/>
    <w:link w:val="9"/>
    <w:qFormat/>
    <w:rsid w:val="004C1A7F"/>
    <w:rPr>
      <w:rFonts w:ascii="Arial" w:eastAsia="黑体" w:hAnsi="Arial"/>
      <w:kern w:val="2"/>
      <w:sz w:val="21"/>
      <w:szCs w:val="24"/>
    </w:rPr>
  </w:style>
  <w:style w:type="character" w:customStyle="1" w:styleId="CharChar5">
    <w:name w:val="Char Char5"/>
    <w:qFormat/>
    <w:rsid w:val="004C1A7F"/>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4C1A7F"/>
  </w:style>
  <w:style w:type="character" w:customStyle="1" w:styleId="Doc-text2Char">
    <w:name w:val="Doc-text2 Char"/>
    <w:qFormat/>
    <w:rsid w:val="004C1A7F"/>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4C1A7F"/>
    <w:pPr>
      <w:tabs>
        <w:tab w:val="left" w:pos="1259"/>
      </w:tabs>
      <w:ind w:left="1619" w:hanging="360"/>
    </w:pPr>
  </w:style>
  <w:style w:type="paragraph" w:customStyle="1" w:styleId="Doc-text2">
    <w:name w:val="Doc-text2"/>
    <w:basedOn w:val="a"/>
    <w:link w:val="Doc-text2CharChar"/>
    <w:qFormat/>
    <w:rsid w:val="004C1A7F"/>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4C1A7F"/>
    <w:rPr>
      <w:rFonts w:ascii="Arial" w:eastAsia="MS Mincho" w:hAnsi="Arial"/>
      <w:b/>
      <w:szCs w:val="24"/>
      <w:lang w:val="en-GB" w:eastAsia="en-GB"/>
    </w:rPr>
  </w:style>
  <w:style w:type="paragraph" w:customStyle="1" w:styleId="BoldComments">
    <w:name w:val="Bold Comments"/>
    <w:basedOn w:val="SubHeading"/>
    <w:link w:val="BoldCommentsChar"/>
    <w:qFormat/>
    <w:rsid w:val="004C1A7F"/>
  </w:style>
  <w:style w:type="paragraph" w:customStyle="1" w:styleId="SubHeading">
    <w:name w:val="SubHeading"/>
    <w:basedOn w:val="a"/>
    <w:next w:val="Doc-title"/>
    <w:link w:val="SubHeadingCharChar"/>
    <w:qFormat/>
    <w:rsid w:val="004C1A7F"/>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rsid w:val="004C1A7F"/>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4C1A7F"/>
    <w:rPr>
      <w:rFonts w:ascii="Arial" w:eastAsia="Batang" w:hAnsi="Arial"/>
      <w:b/>
      <w:color w:val="0000FF"/>
      <w:kern w:val="2"/>
      <w:lang w:eastAsia="en-US"/>
    </w:rPr>
  </w:style>
  <w:style w:type="paragraph" w:customStyle="1" w:styleId="TH">
    <w:name w:val="TH"/>
    <w:basedOn w:val="a"/>
    <w:link w:val="THChar"/>
    <w:qFormat/>
    <w:rsid w:val="004C1A7F"/>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8"/>
    <w:uiPriority w:val="99"/>
    <w:qFormat/>
    <w:rsid w:val="004C1A7F"/>
    <w:rPr>
      <w:rFonts w:ascii="Arial" w:eastAsia="黑体" w:hAnsi="Arial" w:cs="Arial"/>
      <w:kern w:val="2"/>
    </w:rPr>
  </w:style>
  <w:style w:type="character" w:customStyle="1" w:styleId="3CharChar">
    <w:name w:val="标题 3 Char Char"/>
    <w:basedOn w:val="a0"/>
    <w:qFormat/>
    <w:rsid w:val="004C1A7F"/>
    <w:rPr>
      <w:b/>
      <w:bCs/>
      <w:kern w:val="2"/>
      <w:sz w:val="32"/>
      <w:szCs w:val="32"/>
    </w:rPr>
  </w:style>
  <w:style w:type="character" w:customStyle="1" w:styleId="Char8">
    <w:name w:val="批注主题 Char"/>
    <w:basedOn w:val="Char9"/>
    <w:link w:val="a3"/>
    <w:semiHidden/>
    <w:qFormat/>
    <w:rsid w:val="004C1A7F"/>
    <w:rPr>
      <w:rFonts w:ascii="Arial" w:hAnsi="Arial"/>
      <w:b/>
      <w:bCs/>
      <w:lang w:eastAsia="en-GB"/>
    </w:rPr>
  </w:style>
  <w:style w:type="character" w:customStyle="1" w:styleId="Char9">
    <w:name w:val="批注文字 Char"/>
    <w:basedOn w:val="a0"/>
    <w:qFormat/>
    <w:rsid w:val="004C1A7F"/>
    <w:rPr>
      <w:rFonts w:eastAsia="MS Mincho"/>
      <w:lang w:val="en-GB"/>
    </w:rPr>
  </w:style>
  <w:style w:type="character" w:customStyle="1" w:styleId="B1Char1">
    <w:name w:val="B1 Char1"/>
    <w:link w:val="B1"/>
    <w:qFormat/>
    <w:locked/>
    <w:rsid w:val="004C1A7F"/>
    <w:rPr>
      <w:lang w:val="en-GB" w:eastAsia="ja-JP"/>
    </w:rPr>
  </w:style>
  <w:style w:type="paragraph" w:customStyle="1" w:styleId="B1">
    <w:name w:val="B1"/>
    <w:basedOn w:val="a6"/>
    <w:link w:val="B1Char1"/>
    <w:qFormat/>
    <w:rsid w:val="004C1A7F"/>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4C1A7F"/>
    <w:rPr>
      <w:rFonts w:ascii="Arial" w:eastAsia="MS Mincho" w:hAnsi="Arial"/>
      <w:b/>
      <w:szCs w:val="24"/>
      <w:lang w:val="en-GB" w:eastAsia="en-GB" w:bidi="ar-SA"/>
    </w:rPr>
  </w:style>
  <w:style w:type="character" w:customStyle="1" w:styleId="InternalChar">
    <w:name w:val="Internal Char"/>
    <w:link w:val="Internal"/>
    <w:qFormat/>
    <w:rsid w:val="004C1A7F"/>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4C1A7F"/>
    <w:rPr>
      <w:color w:val="333399"/>
    </w:rPr>
  </w:style>
  <w:style w:type="paragraph" w:customStyle="1" w:styleId="Comments">
    <w:name w:val="Comments"/>
    <w:basedOn w:val="a"/>
    <w:link w:val="CommentsCharChar"/>
    <w:qFormat/>
    <w:rsid w:val="004C1A7F"/>
    <w:pPr>
      <w:widowControl/>
      <w:spacing w:before="40"/>
      <w:jc w:val="left"/>
    </w:pPr>
    <w:rPr>
      <w:rFonts w:ascii="Arial" w:eastAsia="MS Mincho" w:hAnsi="Arial"/>
      <w:i/>
      <w:kern w:val="0"/>
      <w:sz w:val="18"/>
      <w:lang w:val="en-GB" w:eastAsia="en-GB"/>
    </w:rPr>
  </w:style>
  <w:style w:type="character" w:customStyle="1" w:styleId="CharChar7">
    <w:name w:val="Char Char7"/>
    <w:qFormat/>
    <w:rsid w:val="004C1A7F"/>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4C1A7F"/>
    <w:rPr>
      <w:rFonts w:ascii="Arial" w:eastAsia="MS Mincho" w:hAnsi="Arial"/>
      <w:i/>
      <w:sz w:val="18"/>
      <w:szCs w:val="24"/>
      <w:lang w:val="en-GB" w:eastAsia="en-GB"/>
    </w:rPr>
  </w:style>
  <w:style w:type="character" w:customStyle="1" w:styleId="CharChar">
    <w:name w:val="段 Char Char"/>
    <w:basedOn w:val="a0"/>
    <w:link w:val="af1"/>
    <w:qFormat/>
    <w:rsid w:val="004C1A7F"/>
    <w:rPr>
      <w:rFonts w:ascii="宋体"/>
      <w:sz w:val="21"/>
    </w:rPr>
  </w:style>
  <w:style w:type="character" w:customStyle="1" w:styleId="SubHeadingChar">
    <w:name w:val="SubHeading Char"/>
    <w:qFormat/>
    <w:rsid w:val="004C1A7F"/>
    <w:rPr>
      <w:rFonts w:ascii="Arial" w:eastAsia="MS Mincho" w:hAnsi="Arial"/>
      <w:b/>
      <w:szCs w:val="24"/>
      <w:lang w:val="en-GB" w:eastAsia="en-GB" w:bidi="ar-SA"/>
    </w:rPr>
  </w:style>
  <w:style w:type="character" w:customStyle="1" w:styleId="TALChar">
    <w:name w:val="TAL Char"/>
    <w:link w:val="TAL"/>
    <w:qFormat/>
    <w:rsid w:val="004C1A7F"/>
    <w:rPr>
      <w:rFonts w:ascii="Arial" w:eastAsia="MS Mincho" w:hAnsi="Arial" w:cs="Arial"/>
      <w:sz w:val="18"/>
      <w:szCs w:val="18"/>
      <w:lang w:val="en-GB"/>
    </w:rPr>
  </w:style>
  <w:style w:type="paragraph" w:customStyle="1" w:styleId="TAL">
    <w:name w:val="TAL"/>
    <w:basedOn w:val="a"/>
    <w:link w:val="TALChar"/>
    <w:qFormat/>
    <w:rsid w:val="004C1A7F"/>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4C1A7F"/>
    <w:rPr>
      <w:rFonts w:eastAsia="MS Mincho"/>
      <w:lang w:val="en-GB" w:eastAsia="ja-JP"/>
    </w:rPr>
  </w:style>
  <w:style w:type="paragraph" w:customStyle="1" w:styleId="B2">
    <w:name w:val="B2"/>
    <w:basedOn w:val="22"/>
    <w:link w:val="B2Char"/>
    <w:qFormat/>
    <w:rsid w:val="004C1A7F"/>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4C1A7F"/>
  </w:style>
  <w:style w:type="character" w:customStyle="1" w:styleId="Doc-titleChar">
    <w:name w:val="Doc-title Char"/>
    <w:qFormat/>
    <w:rsid w:val="004C1A7F"/>
    <w:rPr>
      <w:rFonts w:ascii="Arial" w:eastAsia="MS Mincho" w:hAnsi="Arial"/>
      <w:szCs w:val="24"/>
      <w:lang w:val="en-GB" w:eastAsia="en-GB" w:bidi="ar-SA"/>
    </w:rPr>
  </w:style>
  <w:style w:type="character" w:customStyle="1" w:styleId="1CharChar">
    <w:name w:val="标题 1 Char Char"/>
    <w:basedOn w:val="a0"/>
    <w:qFormat/>
    <w:rsid w:val="004C1A7F"/>
    <w:rPr>
      <w:b/>
      <w:bCs/>
      <w:kern w:val="44"/>
      <w:sz w:val="44"/>
      <w:szCs w:val="44"/>
    </w:rPr>
  </w:style>
  <w:style w:type="character" w:customStyle="1" w:styleId="Doc-titleCharChar">
    <w:name w:val="Doc-title Char Char"/>
    <w:basedOn w:val="a0"/>
    <w:link w:val="Doc-title"/>
    <w:qFormat/>
    <w:rsid w:val="004C1A7F"/>
    <w:rPr>
      <w:rFonts w:ascii="Arial" w:eastAsia="MS Mincho" w:hAnsi="Arial"/>
      <w:szCs w:val="24"/>
      <w:lang w:val="en-GB" w:eastAsia="en-GB"/>
    </w:rPr>
  </w:style>
  <w:style w:type="character" w:customStyle="1" w:styleId="emailstyle20">
    <w:name w:val="emailstyle20"/>
    <w:semiHidden/>
    <w:qFormat/>
    <w:rsid w:val="004C1A7F"/>
    <w:rPr>
      <w:rFonts w:ascii="Arial" w:hAnsi="Arial" w:cs="Arial" w:hint="default"/>
      <w:color w:val="auto"/>
      <w:sz w:val="20"/>
      <w:szCs w:val="20"/>
    </w:rPr>
  </w:style>
  <w:style w:type="character" w:customStyle="1" w:styleId="Char4">
    <w:name w:val="页脚 Char"/>
    <w:link w:val="ae"/>
    <w:uiPriority w:val="99"/>
    <w:qFormat/>
    <w:rsid w:val="004C1A7F"/>
    <w:rPr>
      <w:kern w:val="2"/>
      <w:sz w:val="18"/>
      <w:szCs w:val="18"/>
    </w:rPr>
  </w:style>
  <w:style w:type="character" w:customStyle="1" w:styleId="13">
    <w:name w:val="占位符文本1"/>
    <w:uiPriority w:val="99"/>
    <w:semiHidden/>
    <w:qFormat/>
    <w:rsid w:val="004C1A7F"/>
    <w:rPr>
      <w:color w:val="808080"/>
    </w:rPr>
  </w:style>
  <w:style w:type="character" w:customStyle="1" w:styleId="CharChar0">
    <w:name w:val="附录公式 Char Char"/>
    <w:basedOn w:val="CharChar"/>
    <w:link w:val="afd"/>
    <w:qFormat/>
    <w:rsid w:val="004C1A7F"/>
  </w:style>
  <w:style w:type="paragraph" w:customStyle="1" w:styleId="afd">
    <w:name w:val="附录公式"/>
    <w:basedOn w:val="af1"/>
    <w:next w:val="af1"/>
    <w:link w:val="CharChar0"/>
    <w:qFormat/>
    <w:rsid w:val="004C1A7F"/>
  </w:style>
  <w:style w:type="character" w:customStyle="1" w:styleId="Chara">
    <w:name w:val="纯文本 Char"/>
    <w:basedOn w:val="a0"/>
    <w:link w:val="ab"/>
    <w:uiPriority w:val="99"/>
    <w:qFormat/>
    <w:rsid w:val="004C1A7F"/>
    <w:rPr>
      <w:rFonts w:ascii="Consolas" w:eastAsia="Calibri" w:hAnsi="Consolas"/>
      <w:sz w:val="21"/>
      <w:szCs w:val="21"/>
      <w:lang w:eastAsia="en-US"/>
    </w:rPr>
  </w:style>
  <w:style w:type="character" w:customStyle="1" w:styleId="CharChar1">
    <w:name w:val="首示例 Char Char"/>
    <w:basedOn w:val="a0"/>
    <w:link w:val="afe"/>
    <w:qFormat/>
    <w:rsid w:val="004C1A7F"/>
    <w:rPr>
      <w:rFonts w:ascii="宋体" w:hAnsi="宋体"/>
      <w:kern w:val="2"/>
      <w:sz w:val="18"/>
      <w:szCs w:val="18"/>
    </w:rPr>
  </w:style>
  <w:style w:type="paragraph" w:customStyle="1" w:styleId="afe">
    <w:name w:val="首示例"/>
    <w:next w:val="af1"/>
    <w:link w:val="CharChar1"/>
    <w:qFormat/>
    <w:rsid w:val="004C1A7F"/>
    <w:pPr>
      <w:tabs>
        <w:tab w:val="left" w:pos="360"/>
      </w:tabs>
    </w:pPr>
    <w:rPr>
      <w:rFonts w:ascii="宋体" w:hAnsi="宋体"/>
      <w:kern w:val="2"/>
      <w:sz w:val="18"/>
      <w:szCs w:val="18"/>
    </w:rPr>
  </w:style>
  <w:style w:type="character" w:customStyle="1" w:styleId="SubHeadingCharChar">
    <w:name w:val="SubHeading Char Char"/>
    <w:link w:val="SubHeading"/>
    <w:qFormat/>
    <w:rsid w:val="004C1A7F"/>
    <w:rPr>
      <w:rFonts w:ascii="Arial" w:eastAsia="MS Mincho" w:hAnsi="Arial"/>
      <w:b/>
      <w:szCs w:val="24"/>
      <w:lang w:val="en-GB" w:eastAsia="en-GB"/>
    </w:rPr>
  </w:style>
  <w:style w:type="character" w:customStyle="1" w:styleId="aff">
    <w:name w:val="发布"/>
    <w:basedOn w:val="a0"/>
    <w:qFormat/>
    <w:rsid w:val="004C1A7F"/>
    <w:rPr>
      <w:rFonts w:ascii="黑体" w:eastAsia="黑体"/>
      <w:spacing w:val="85"/>
      <w:w w:val="100"/>
      <w:position w:val="3"/>
      <w:sz w:val="28"/>
      <w:szCs w:val="28"/>
    </w:rPr>
  </w:style>
  <w:style w:type="character" w:customStyle="1" w:styleId="CharChar6">
    <w:name w:val="Char Char6"/>
    <w:qFormat/>
    <w:rsid w:val="004C1A7F"/>
    <w:rPr>
      <w:rFonts w:ascii="Arial" w:eastAsia="MS Mincho" w:hAnsi="Arial" w:cs="Arial"/>
      <w:bCs/>
      <w:sz w:val="26"/>
      <w:szCs w:val="26"/>
      <w:lang w:val="en-GB" w:eastAsia="en-GB" w:bidi="ar-SA"/>
    </w:rPr>
  </w:style>
  <w:style w:type="character" w:customStyle="1" w:styleId="B3Char2">
    <w:name w:val="B3 Char2"/>
    <w:link w:val="B3"/>
    <w:qFormat/>
    <w:rsid w:val="004C1A7F"/>
    <w:rPr>
      <w:rFonts w:eastAsia="Malgun Gothic"/>
      <w:lang w:eastAsia="en-US"/>
    </w:rPr>
  </w:style>
  <w:style w:type="paragraph" w:customStyle="1" w:styleId="B3">
    <w:name w:val="B3"/>
    <w:basedOn w:val="30"/>
    <w:link w:val="B3Char2"/>
    <w:qFormat/>
    <w:rsid w:val="004C1A7F"/>
    <w:pPr>
      <w:spacing w:before="0" w:after="180"/>
      <w:ind w:left="1135" w:hanging="284"/>
    </w:pPr>
    <w:rPr>
      <w:rFonts w:ascii="Times New Roman" w:eastAsia="Malgun Gothic" w:hAnsi="Times New Roman"/>
      <w:szCs w:val="20"/>
      <w:lang w:val="en-US" w:eastAsia="en-US"/>
    </w:rPr>
  </w:style>
  <w:style w:type="character" w:customStyle="1" w:styleId="Charb">
    <w:name w:val="正文文本 Char"/>
    <w:basedOn w:val="a0"/>
    <w:link w:val="aa"/>
    <w:qFormat/>
    <w:rsid w:val="004C1A7F"/>
    <w:rPr>
      <w:rFonts w:ascii="Arial" w:eastAsia="MS Mincho" w:hAnsi="Arial"/>
      <w:szCs w:val="24"/>
      <w:lang w:val="en-GB" w:eastAsia="en-GB"/>
    </w:rPr>
  </w:style>
  <w:style w:type="character" w:customStyle="1" w:styleId="DoclistChar">
    <w:name w:val="Doc list Char"/>
    <w:basedOn w:val="Doc-titleChar"/>
    <w:link w:val="Doclist"/>
    <w:qFormat/>
    <w:rsid w:val="004C1A7F"/>
  </w:style>
  <w:style w:type="paragraph" w:customStyle="1" w:styleId="Doclist">
    <w:name w:val="Doc list"/>
    <w:basedOn w:val="Doc-title"/>
    <w:link w:val="DoclistChar"/>
    <w:qFormat/>
    <w:rsid w:val="004C1A7F"/>
    <w:pPr>
      <w:spacing w:before="60"/>
      <w:ind w:left="1259" w:hanging="1259"/>
    </w:pPr>
  </w:style>
  <w:style w:type="character" w:customStyle="1" w:styleId="EmailDiscussionCharChar">
    <w:name w:val="EmailDiscussion Char Char"/>
    <w:link w:val="EmailDiscussion"/>
    <w:qFormat/>
    <w:rsid w:val="004C1A7F"/>
    <w:rPr>
      <w:rFonts w:ascii="Arial" w:eastAsia="MS Mincho" w:hAnsi="Arial"/>
      <w:b/>
      <w:szCs w:val="24"/>
      <w:lang w:val="en-GB" w:eastAsia="en-GB"/>
    </w:rPr>
  </w:style>
  <w:style w:type="paragraph" w:customStyle="1" w:styleId="EmailDiscussion">
    <w:name w:val="EmailDiscussion"/>
    <w:basedOn w:val="a"/>
    <w:next w:val="Doc-text2"/>
    <w:link w:val="EmailDiscussionCharChar"/>
    <w:qFormat/>
    <w:rsid w:val="004C1A7F"/>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5">
    <w:name w:val="页眉 Char"/>
    <w:link w:val="af"/>
    <w:uiPriority w:val="99"/>
    <w:qFormat/>
    <w:rsid w:val="004C1A7F"/>
    <w:rPr>
      <w:kern w:val="2"/>
      <w:sz w:val="18"/>
      <w:szCs w:val="18"/>
    </w:rPr>
  </w:style>
  <w:style w:type="character" w:customStyle="1" w:styleId="Doc-text2CharChar">
    <w:name w:val="Doc-text2 Char Char"/>
    <w:basedOn w:val="a0"/>
    <w:link w:val="Doc-text2"/>
    <w:qFormat/>
    <w:rsid w:val="004C1A7F"/>
    <w:rPr>
      <w:rFonts w:ascii="Arial" w:eastAsia="MS Mincho" w:hAnsi="Arial"/>
      <w:szCs w:val="24"/>
      <w:lang w:val="en-GB" w:eastAsia="en-GB"/>
    </w:rPr>
  </w:style>
  <w:style w:type="character" w:customStyle="1" w:styleId="TALCar">
    <w:name w:val="TAL Car"/>
    <w:qFormat/>
    <w:rsid w:val="004C1A7F"/>
    <w:rPr>
      <w:rFonts w:ascii="Arial" w:eastAsia="Times New Roman" w:hAnsi="Arial"/>
      <w:sz w:val="18"/>
      <w:lang w:val="en-GB"/>
    </w:rPr>
  </w:style>
  <w:style w:type="character" w:customStyle="1" w:styleId="CommentsChar">
    <w:name w:val="Comments Char"/>
    <w:qFormat/>
    <w:rsid w:val="004C1A7F"/>
    <w:rPr>
      <w:rFonts w:ascii="Arial" w:eastAsia="MS Mincho" w:hAnsi="Arial"/>
      <w:i/>
      <w:sz w:val="18"/>
      <w:szCs w:val="24"/>
      <w:lang w:val="en-GB" w:eastAsia="en-GB" w:bidi="ar-SA"/>
    </w:rPr>
  </w:style>
  <w:style w:type="paragraph" w:customStyle="1" w:styleId="ZB">
    <w:name w:val="ZB"/>
    <w:qFormat/>
    <w:rsid w:val="004C1A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rsid w:val="004C1A7F"/>
    <w:pPr>
      <w:spacing w:line="0" w:lineRule="atLeast"/>
    </w:pPr>
    <w:rPr>
      <w:rFonts w:ascii="黑体" w:eastAsia="黑体"/>
      <w:b w:val="0"/>
    </w:rPr>
  </w:style>
  <w:style w:type="paragraph" w:customStyle="1" w:styleId="aff1">
    <w:name w:val="发布部门"/>
    <w:next w:val="af1"/>
    <w:qFormat/>
    <w:rsid w:val="004C1A7F"/>
    <w:pPr>
      <w:jc w:val="center"/>
    </w:pPr>
    <w:rPr>
      <w:rFonts w:ascii="宋体"/>
      <w:b/>
      <w:spacing w:val="20"/>
      <w:w w:val="135"/>
      <w:sz w:val="28"/>
    </w:rPr>
  </w:style>
  <w:style w:type="paragraph" w:customStyle="1" w:styleId="aff2">
    <w:name w:val="示例"/>
    <w:next w:val="aff3"/>
    <w:qFormat/>
    <w:rsid w:val="004C1A7F"/>
    <w:pPr>
      <w:widowControl w:val="0"/>
      <w:ind w:left="360" w:hanging="360"/>
      <w:jc w:val="both"/>
    </w:pPr>
    <w:rPr>
      <w:rFonts w:ascii="宋体"/>
      <w:sz w:val="18"/>
      <w:szCs w:val="18"/>
    </w:rPr>
  </w:style>
  <w:style w:type="paragraph" w:customStyle="1" w:styleId="aff3">
    <w:name w:val="示例内容"/>
    <w:qFormat/>
    <w:rsid w:val="004C1A7F"/>
    <w:pPr>
      <w:ind w:firstLineChars="200" w:firstLine="200"/>
    </w:pPr>
    <w:rPr>
      <w:rFonts w:ascii="宋体"/>
      <w:sz w:val="18"/>
      <w:szCs w:val="18"/>
    </w:rPr>
  </w:style>
  <w:style w:type="paragraph" w:customStyle="1" w:styleId="aff4">
    <w:name w:val="附录数字编号列项（二级）"/>
    <w:qFormat/>
    <w:rsid w:val="004C1A7F"/>
    <w:pPr>
      <w:tabs>
        <w:tab w:val="left" w:pos="363"/>
        <w:tab w:val="left" w:pos="840"/>
      </w:tabs>
      <w:ind w:firstLine="363"/>
    </w:pPr>
    <w:rPr>
      <w:rFonts w:ascii="宋体"/>
      <w:sz w:val="21"/>
    </w:rPr>
  </w:style>
  <w:style w:type="paragraph" w:customStyle="1" w:styleId="aff5">
    <w:name w:val="标准书眉_奇数页"/>
    <w:next w:val="a"/>
    <w:qFormat/>
    <w:rsid w:val="004C1A7F"/>
    <w:pPr>
      <w:tabs>
        <w:tab w:val="center" w:pos="4154"/>
        <w:tab w:val="right" w:pos="8306"/>
      </w:tabs>
      <w:spacing w:after="220"/>
      <w:jc w:val="right"/>
    </w:pPr>
    <w:rPr>
      <w:rFonts w:ascii="黑体" w:eastAsia="黑体"/>
      <w:sz w:val="21"/>
      <w:szCs w:val="21"/>
    </w:rPr>
  </w:style>
  <w:style w:type="paragraph" w:customStyle="1" w:styleId="aff6">
    <w:name w:val="列项◆（三级）"/>
    <w:basedOn w:val="a"/>
    <w:qFormat/>
    <w:rsid w:val="004C1A7F"/>
    <w:pPr>
      <w:tabs>
        <w:tab w:val="left" w:pos="1260"/>
        <w:tab w:val="left" w:pos="1678"/>
      </w:tabs>
      <w:ind w:left="1259" w:hanging="419"/>
    </w:pPr>
    <w:rPr>
      <w:rFonts w:ascii="宋体"/>
      <w:szCs w:val="21"/>
    </w:rPr>
  </w:style>
  <w:style w:type="paragraph" w:customStyle="1" w:styleId="ZU">
    <w:name w:val="ZU"/>
    <w:qFormat/>
    <w:rsid w:val="004C1A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1"/>
    <w:qFormat/>
    <w:rsid w:val="004C1A7F"/>
    <w:pPr>
      <w:outlineLvl w:val="4"/>
    </w:pPr>
  </w:style>
  <w:style w:type="paragraph" w:customStyle="1" w:styleId="aff8">
    <w:name w:val="二级条标题"/>
    <w:basedOn w:val="aff9"/>
    <w:next w:val="af1"/>
    <w:qFormat/>
    <w:rsid w:val="004C1A7F"/>
    <w:pPr>
      <w:spacing w:beforeLines="0" w:afterLines="0"/>
      <w:outlineLvl w:val="3"/>
    </w:pPr>
  </w:style>
  <w:style w:type="paragraph" w:customStyle="1" w:styleId="aff9">
    <w:name w:val="一级条标题"/>
    <w:next w:val="af1"/>
    <w:qFormat/>
    <w:rsid w:val="004C1A7F"/>
    <w:pPr>
      <w:spacing w:beforeLines="50" w:afterLines="50"/>
      <w:outlineLvl w:val="2"/>
    </w:pPr>
    <w:rPr>
      <w:rFonts w:ascii="黑体" w:eastAsia="黑体"/>
      <w:sz w:val="21"/>
      <w:szCs w:val="21"/>
    </w:rPr>
  </w:style>
  <w:style w:type="paragraph" w:customStyle="1" w:styleId="EX">
    <w:name w:val="EX"/>
    <w:basedOn w:val="a"/>
    <w:qFormat/>
    <w:rsid w:val="004C1A7F"/>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a">
    <w:name w:val="附录一级条标题"/>
    <w:basedOn w:val="affb"/>
    <w:next w:val="af1"/>
    <w:qFormat/>
    <w:rsid w:val="004C1A7F"/>
    <w:pPr>
      <w:tabs>
        <w:tab w:val="left" w:pos="720"/>
      </w:tabs>
      <w:autoSpaceDN w:val="0"/>
      <w:spacing w:beforeLines="50" w:afterLines="50"/>
      <w:ind w:left="720" w:hanging="720"/>
      <w:outlineLvl w:val="2"/>
    </w:pPr>
  </w:style>
  <w:style w:type="paragraph" w:customStyle="1" w:styleId="affb">
    <w:name w:val="附录章标题"/>
    <w:next w:val="af1"/>
    <w:qFormat/>
    <w:rsid w:val="004C1A7F"/>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fc">
    <w:name w:val="四级条标题"/>
    <w:basedOn w:val="aff7"/>
    <w:next w:val="af1"/>
    <w:qFormat/>
    <w:rsid w:val="004C1A7F"/>
    <w:pPr>
      <w:outlineLvl w:val="5"/>
    </w:pPr>
  </w:style>
  <w:style w:type="character" w:customStyle="1" w:styleId="Char6">
    <w:name w:val="脚注文本 Char"/>
    <w:basedOn w:val="a0"/>
    <w:link w:val="af2"/>
    <w:qFormat/>
    <w:rsid w:val="004C1A7F"/>
    <w:rPr>
      <w:rFonts w:ascii="宋体"/>
      <w:kern w:val="2"/>
      <w:sz w:val="18"/>
      <w:szCs w:val="18"/>
    </w:rPr>
  </w:style>
  <w:style w:type="paragraph" w:customStyle="1" w:styleId="affd">
    <w:name w:val="章标题"/>
    <w:next w:val="af1"/>
    <w:qFormat/>
    <w:rsid w:val="004C1A7F"/>
    <w:pPr>
      <w:spacing w:beforeLines="100" w:afterLines="100"/>
      <w:jc w:val="both"/>
      <w:outlineLvl w:val="1"/>
    </w:pPr>
    <w:rPr>
      <w:rFonts w:ascii="黑体" w:eastAsia="黑体"/>
      <w:sz w:val="21"/>
    </w:rPr>
  </w:style>
  <w:style w:type="paragraph" w:customStyle="1" w:styleId="affe">
    <w:name w:val="正文表标题"/>
    <w:next w:val="af1"/>
    <w:qFormat/>
    <w:rsid w:val="004C1A7F"/>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1"/>
    <w:next w:val="a"/>
    <w:qFormat/>
    <w:rsid w:val="004C1A7F"/>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rsid w:val="004C1A7F"/>
    <w:pPr>
      <w:widowControl w:val="0"/>
      <w:autoSpaceDE w:val="0"/>
      <w:autoSpaceDN w:val="0"/>
      <w:jc w:val="both"/>
    </w:pPr>
    <w:rPr>
      <w:rFonts w:ascii="宋体"/>
      <w:sz w:val="18"/>
      <w:szCs w:val="18"/>
    </w:rPr>
  </w:style>
  <w:style w:type="paragraph" w:customStyle="1" w:styleId="afff0">
    <w:name w:val="附录五级条标题"/>
    <w:basedOn w:val="afff1"/>
    <w:next w:val="af1"/>
    <w:qFormat/>
    <w:rsid w:val="004C1A7F"/>
    <w:pPr>
      <w:tabs>
        <w:tab w:val="left" w:pos="1296"/>
      </w:tabs>
      <w:ind w:left="1296" w:hanging="1296"/>
      <w:outlineLvl w:val="6"/>
    </w:pPr>
  </w:style>
  <w:style w:type="paragraph" w:customStyle="1" w:styleId="afff1">
    <w:name w:val="附录四级条标题"/>
    <w:basedOn w:val="afff2"/>
    <w:next w:val="af1"/>
    <w:qFormat/>
    <w:rsid w:val="004C1A7F"/>
    <w:pPr>
      <w:outlineLvl w:val="5"/>
    </w:pPr>
  </w:style>
  <w:style w:type="paragraph" w:customStyle="1" w:styleId="afff2">
    <w:name w:val="附录三级条标题"/>
    <w:basedOn w:val="afff3"/>
    <w:next w:val="af1"/>
    <w:qFormat/>
    <w:rsid w:val="004C1A7F"/>
    <w:pPr>
      <w:tabs>
        <w:tab w:val="left" w:pos="1008"/>
      </w:tabs>
      <w:ind w:left="1008" w:hanging="1008"/>
      <w:outlineLvl w:val="4"/>
    </w:pPr>
  </w:style>
  <w:style w:type="paragraph" w:customStyle="1" w:styleId="afff3">
    <w:name w:val="附录二级条标题"/>
    <w:basedOn w:val="a"/>
    <w:next w:val="af1"/>
    <w:qFormat/>
    <w:rsid w:val="004C1A7F"/>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4">
    <w:name w:val="文献分类号"/>
    <w:qFormat/>
    <w:rsid w:val="004C1A7F"/>
    <w:pPr>
      <w:widowControl w:val="0"/>
      <w:textAlignment w:val="center"/>
    </w:pPr>
    <w:rPr>
      <w:rFonts w:ascii="黑体" w:eastAsia="黑体"/>
      <w:sz w:val="21"/>
      <w:szCs w:val="21"/>
    </w:rPr>
  </w:style>
  <w:style w:type="paragraph" w:customStyle="1" w:styleId="Review-comment">
    <w:name w:val="Review-comment"/>
    <w:basedOn w:val="a"/>
    <w:qFormat/>
    <w:rsid w:val="004C1A7F"/>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rsid w:val="004C1A7F"/>
    <w:pPr>
      <w:spacing w:beforeLines="0" w:afterLines="0"/>
    </w:pPr>
    <w:rPr>
      <w:rFonts w:ascii="宋体" w:eastAsia="宋体"/>
    </w:rPr>
  </w:style>
  <w:style w:type="character" w:customStyle="1" w:styleId="Char12">
    <w:name w:val="纯文本 Char1"/>
    <w:basedOn w:val="a0"/>
    <w:link w:val="ab"/>
    <w:semiHidden/>
    <w:qFormat/>
    <w:rsid w:val="004C1A7F"/>
    <w:rPr>
      <w:rFonts w:ascii="宋体" w:hAnsi="Courier New" w:cs="Courier New"/>
      <w:kern w:val="2"/>
      <w:sz w:val="21"/>
      <w:szCs w:val="21"/>
    </w:rPr>
  </w:style>
  <w:style w:type="paragraph" w:customStyle="1" w:styleId="H6">
    <w:name w:val="H6"/>
    <w:basedOn w:val="5"/>
    <w:next w:val="a"/>
    <w:qFormat/>
    <w:rsid w:val="004C1A7F"/>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6">
    <w:name w:val="附录四级无"/>
    <w:basedOn w:val="afff1"/>
    <w:qFormat/>
    <w:rsid w:val="004C1A7F"/>
    <w:pPr>
      <w:tabs>
        <w:tab w:val="clear" w:pos="360"/>
        <w:tab w:val="left" w:pos="1151"/>
      </w:tabs>
      <w:spacing w:beforeLines="0" w:afterLines="0"/>
      <w:ind w:left="1151" w:hanging="1151"/>
    </w:pPr>
    <w:rPr>
      <w:rFonts w:ascii="宋体" w:eastAsia="宋体"/>
      <w:szCs w:val="21"/>
    </w:rPr>
  </w:style>
  <w:style w:type="paragraph" w:customStyle="1" w:styleId="afff7">
    <w:name w:val="实施日期"/>
    <w:basedOn w:val="afff8"/>
    <w:qFormat/>
    <w:rsid w:val="004C1A7F"/>
    <w:pPr>
      <w:jc w:val="right"/>
    </w:pPr>
  </w:style>
  <w:style w:type="paragraph" w:customStyle="1" w:styleId="afff8">
    <w:name w:val="发布日期"/>
    <w:qFormat/>
    <w:rsid w:val="004C1A7F"/>
    <w:rPr>
      <w:rFonts w:eastAsia="黑体"/>
      <w:sz w:val="28"/>
    </w:rPr>
  </w:style>
  <w:style w:type="paragraph" w:customStyle="1" w:styleId="ZG">
    <w:name w:val="ZG"/>
    <w:qFormat/>
    <w:rsid w:val="004C1A7F"/>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rsid w:val="004C1A7F"/>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9"/>
    <w:qFormat/>
    <w:rsid w:val="004C1A7F"/>
  </w:style>
  <w:style w:type="paragraph" w:customStyle="1" w:styleId="afff9">
    <w:name w:val="封面标准文稿类别"/>
    <w:basedOn w:val="afffa"/>
    <w:qFormat/>
    <w:rsid w:val="004C1A7F"/>
    <w:pPr>
      <w:spacing w:after="160" w:line="240" w:lineRule="auto"/>
    </w:pPr>
    <w:rPr>
      <w:sz w:val="24"/>
    </w:rPr>
  </w:style>
  <w:style w:type="paragraph" w:customStyle="1" w:styleId="afffa">
    <w:name w:val="封面一致性程度标识"/>
    <w:basedOn w:val="afffb"/>
    <w:qFormat/>
    <w:rsid w:val="004C1A7F"/>
    <w:pPr>
      <w:spacing w:before="440"/>
    </w:pPr>
    <w:rPr>
      <w:rFonts w:ascii="宋体" w:eastAsia="宋体"/>
    </w:rPr>
  </w:style>
  <w:style w:type="paragraph" w:customStyle="1" w:styleId="afffb">
    <w:name w:val="封面标准英文名称"/>
    <w:basedOn w:val="afffc"/>
    <w:qFormat/>
    <w:rsid w:val="004C1A7F"/>
    <w:pPr>
      <w:spacing w:before="370" w:line="400" w:lineRule="exact"/>
    </w:pPr>
    <w:rPr>
      <w:rFonts w:ascii="Times New Roman"/>
      <w:sz w:val="28"/>
      <w:szCs w:val="28"/>
    </w:rPr>
  </w:style>
  <w:style w:type="paragraph" w:customStyle="1" w:styleId="afffc">
    <w:name w:val="封面标准名称"/>
    <w:qFormat/>
    <w:rsid w:val="004C1A7F"/>
    <w:pPr>
      <w:widowControl w:val="0"/>
      <w:spacing w:line="680" w:lineRule="exact"/>
      <w:jc w:val="center"/>
      <w:textAlignment w:val="center"/>
    </w:pPr>
    <w:rPr>
      <w:rFonts w:ascii="黑体" w:eastAsia="黑体"/>
      <w:sz w:val="52"/>
    </w:rPr>
  </w:style>
  <w:style w:type="paragraph" w:customStyle="1" w:styleId="afffd">
    <w:name w:val="五级条标题"/>
    <w:basedOn w:val="affc"/>
    <w:next w:val="af1"/>
    <w:qFormat/>
    <w:rsid w:val="004C1A7F"/>
    <w:pPr>
      <w:outlineLvl w:val="6"/>
    </w:pPr>
  </w:style>
  <w:style w:type="paragraph" w:customStyle="1" w:styleId="afffe">
    <w:name w:val="封面标准代替信息"/>
    <w:qFormat/>
    <w:rsid w:val="004C1A7F"/>
    <w:pPr>
      <w:spacing w:before="57" w:line="280" w:lineRule="exact"/>
      <w:jc w:val="right"/>
    </w:pPr>
    <w:rPr>
      <w:rFonts w:ascii="宋体"/>
      <w:sz w:val="21"/>
      <w:szCs w:val="21"/>
    </w:rPr>
  </w:style>
  <w:style w:type="character" w:customStyle="1" w:styleId="Char10">
    <w:name w:val="批注文字 Char1"/>
    <w:basedOn w:val="a0"/>
    <w:link w:val="a4"/>
    <w:semiHidden/>
    <w:qFormat/>
    <w:rsid w:val="004C1A7F"/>
    <w:rPr>
      <w:kern w:val="2"/>
      <w:sz w:val="21"/>
      <w:szCs w:val="24"/>
    </w:rPr>
  </w:style>
  <w:style w:type="character" w:customStyle="1" w:styleId="Char1">
    <w:name w:val="批注主题 Char1"/>
    <w:basedOn w:val="Char10"/>
    <w:link w:val="a3"/>
    <w:semiHidden/>
    <w:qFormat/>
    <w:rsid w:val="004C1A7F"/>
    <w:rPr>
      <w:b/>
      <w:bCs/>
    </w:rPr>
  </w:style>
  <w:style w:type="paragraph" w:customStyle="1" w:styleId="26">
    <w:name w:val="封面标准英文名称2"/>
    <w:basedOn w:val="afffb"/>
    <w:qFormat/>
    <w:rsid w:val="004C1A7F"/>
  </w:style>
  <w:style w:type="paragraph" w:customStyle="1" w:styleId="27">
    <w:name w:val="封面标准号2"/>
    <w:qFormat/>
    <w:rsid w:val="004C1A7F"/>
    <w:pPr>
      <w:spacing w:before="357" w:line="280" w:lineRule="exact"/>
      <w:jc w:val="right"/>
    </w:pPr>
    <w:rPr>
      <w:rFonts w:ascii="黑体" w:eastAsia="黑体"/>
      <w:sz w:val="28"/>
      <w:szCs w:val="28"/>
    </w:rPr>
  </w:style>
  <w:style w:type="paragraph" w:customStyle="1" w:styleId="28">
    <w:name w:val="封面一致性程度标识2"/>
    <w:basedOn w:val="afffa"/>
    <w:qFormat/>
    <w:rsid w:val="004C1A7F"/>
  </w:style>
  <w:style w:type="paragraph" w:customStyle="1" w:styleId="affff">
    <w:name w:val="注×："/>
    <w:qFormat/>
    <w:rsid w:val="004C1A7F"/>
    <w:pPr>
      <w:widowControl w:val="0"/>
      <w:autoSpaceDE w:val="0"/>
      <w:autoSpaceDN w:val="0"/>
      <w:ind w:left="1287" w:hanging="360"/>
      <w:jc w:val="both"/>
    </w:pPr>
    <w:rPr>
      <w:rFonts w:ascii="宋体"/>
      <w:sz w:val="18"/>
      <w:szCs w:val="18"/>
    </w:rPr>
  </w:style>
  <w:style w:type="character" w:customStyle="1" w:styleId="Char11">
    <w:name w:val="正文文本 Char1"/>
    <w:basedOn w:val="a0"/>
    <w:link w:val="aa"/>
    <w:semiHidden/>
    <w:qFormat/>
    <w:rsid w:val="004C1A7F"/>
    <w:rPr>
      <w:kern w:val="2"/>
      <w:sz w:val="21"/>
      <w:szCs w:val="24"/>
    </w:rPr>
  </w:style>
  <w:style w:type="paragraph" w:customStyle="1" w:styleId="ZH">
    <w:name w:val="ZH"/>
    <w:qFormat/>
    <w:rsid w:val="004C1A7F"/>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sid w:val="004C1A7F"/>
    <w:rPr>
      <w:rFonts w:ascii="宋体" w:eastAsia="宋体"/>
    </w:rPr>
  </w:style>
  <w:style w:type="paragraph" w:customStyle="1" w:styleId="affff1">
    <w:name w:val="条文脚注"/>
    <w:basedOn w:val="af2"/>
    <w:qFormat/>
    <w:rsid w:val="004C1A7F"/>
    <w:pPr>
      <w:jc w:val="both"/>
    </w:pPr>
  </w:style>
  <w:style w:type="paragraph" w:customStyle="1" w:styleId="affff2">
    <w:name w:val="其他标准标志"/>
    <w:basedOn w:val="affff3"/>
    <w:qFormat/>
    <w:rsid w:val="004C1A7F"/>
    <w:rPr>
      <w:w w:val="130"/>
    </w:rPr>
  </w:style>
  <w:style w:type="paragraph" w:customStyle="1" w:styleId="affff3">
    <w:name w:val="标准标志"/>
    <w:next w:val="a"/>
    <w:qFormat/>
    <w:rsid w:val="004C1A7F"/>
    <w:pPr>
      <w:shd w:val="solid" w:color="FFFFFF" w:fill="FFFFFF"/>
      <w:spacing w:line="0" w:lineRule="atLeast"/>
      <w:jc w:val="right"/>
    </w:pPr>
    <w:rPr>
      <w:b/>
      <w:w w:val="170"/>
      <w:sz w:val="96"/>
      <w:szCs w:val="96"/>
    </w:rPr>
  </w:style>
  <w:style w:type="paragraph" w:customStyle="1" w:styleId="Agreement">
    <w:name w:val="Agreement"/>
    <w:basedOn w:val="a"/>
    <w:next w:val="Doc-text2"/>
    <w:qFormat/>
    <w:rsid w:val="004C1A7F"/>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4C1A7F"/>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rsid w:val="004C1A7F"/>
    <w:pPr>
      <w:jc w:val="both"/>
    </w:pPr>
  </w:style>
  <w:style w:type="paragraph" w:customStyle="1" w:styleId="affff5">
    <w:name w:val="附录五级无"/>
    <w:basedOn w:val="afff0"/>
    <w:qFormat/>
    <w:rsid w:val="004C1A7F"/>
    <w:pPr>
      <w:tabs>
        <w:tab w:val="clear" w:pos="360"/>
      </w:tabs>
      <w:spacing w:beforeLines="0" w:afterLines="0"/>
    </w:pPr>
    <w:rPr>
      <w:rFonts w:ascii="宋体" w:eastAsia="宋体"/>
      <w:szCs w:val="21"/>
    </w:rPr>
  </w:style>
  <w:style w:type="paragraph" w:customStyle="1" w:styleId="affff6">
    <w:name w:val="图的脚注"/>
    <w:next w:val="af1"/>
    <w:qFormat/>
    <w:rsid w:val="004C1A7F"/>
    <w:pPr>
      <w:widowControl w:val="0"/>
      <w:ind w:leftChars="200" w:left="840" w:hangingChars="200" w:hanging="420"/>
      <w:jc w:val="both"/>
    </w:pPr>
    <w:rPr>
      <w:rFonts w:ascii="宋体"/>
      <w:sz w:val="18"/>
    </w:rPr>
  </w:style>
  <w:style w:type="character" w:customStyle="1" w:styleId="Char2">
    <w:name w:val="尾注文本 Char"/>
    <w:basedOn w:val="a0"/>
    <w:link w:val="ac"/>
    <w:qFormat/>
    <w:rsid w:val="004C1A7F"/>
    <w:rPr>
      <w:kern w:val="2"/>
      <w:sz w:val="21"/>
      <w:szCs w:val="24"/>
    </w:rPr>
  </w:style>
  <w:style w:type="paragraph" w:customStyle="1" w:styleId="LD">
    <w:name w:val="LD"/>
    <w:qFormat/>
    <w:rsid w:val="004C1A7F"/>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sid w:val="004C1A7F"/>
    <w:rPr>
      <w:rFonts w:ascii="宋体"/>
      <w:sz w:val="21"/>
    </w:rPr>
  </w:style>
  <w:style w:type="paragraph" w:customStyle="1" w:styleId="affff8">
    <w:name w:val="附录公式编号制表符"/>
    <w:basedOn w:val="a"/>
    <w:next w:val="af1"/>
    <w:qFormat/>
    <w:rsid w:val="004C1A7F"/>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rsid w:val="004C1A7F"/>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rsid w:val="004C1A7F"/>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rsid w:val="004C1A7F"/>
    <w:pPr>
      <w:spacing w:line="0" w:lineRule="atLeast"/>
      <w:jc w:val="distribute"/>
    </w:pPr>
    <w:rPr>
      <w:rFonts w:ascii="黑体" w:eastAsia="黑体" w:hAnsi="宋体"/>
      <w:spacing w:val="-40"/>
      <w:sz w:val="48"/>
      <w:szCs w:val="52"/>
    </w:rPr>
  </w:style>
  <w:style w:type="paragraph" w:customStyle="1" w:styleId="TAH">
    <w:name w:val="TAH"/>
    <w:basedOn w:val="a"/>
    <w:qFormat/>
    <w:rsid w:val="004C1A7F"/>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rsid w:val="004C1A7F"/>
    <w:pPr>
      <w:ind w:firstLine="360"/>
    </w:pPr>
    <w:rPr>
      <w:sz w:val="18"/>
    </w:rPr>
  </w:style>
  <w:style w:type="paragraph" w:customStyle="1" w:styleId="affffc">
    <w:name w:val="图标脚注说明"/>
    <w:basedOn w:val="af1"/>
    <w:qFormat/>
    <w:rsid w:val="004C1A7F"/>
    <w:pPr>
      <w:ind w:left="840" w:firstLineChars="0" w:hanging="420"/>
    </w:pPr>
    <w:rPr>
      <w:sz w:val="18"/>
      <w:szCs w:val="18"/>
    </w:rPr>
  </w:style>
  <w:style w:type="paragraph" w:customStyle="1" w:styleId="FP">
    <w:name w:val="FP"/>
    <w:basedOn w:val="a"/>
    <w:qFormat/>
    <w:rsid w:val="004C1A7F"/>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d">
    <w:name w:val="图表脚注说明"/>
    <w:basedOn w:val="a"/>
    <w:qFormat/>
    <w:rsid w:val="004C1A7F"/>
    <w:pPr>
      <w:tabs>
        <w:tab w:val="left" w:pos="360"/>
      </w:tabs>
      <w:ind w:left="360" w:hanging="360"/>
    </w:pPr>
    <w:rPr>
      <w:rFonts w:ascii="宋体"/>
      <w:sz w:val="18"/>
      <w:szCs w:val="18"/>
    </w:rPr>
  </w:style>
  <w:style w:type="paragraph" w:customStyle="1" w:styleId="Proposal">
    <w:name w:val="Proposal"/>
    <w:basedOn w:val="a"/>
    <w:qFormat/>
    <w:rsid w:val="004C1A7F"/>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e">
    <w:name w:val="参考文献"/>
    <w:basedOn w:val="a"/>
    <w:next w:val="af1"/>
    <w:qFormat/>
    <w:rsid w:val="004C1A7F"/>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rsid w:val="004C1A7F"/>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rsid w:val="004C1A7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qFormat/>
    <w:rsid w:val="004C1A7F"/>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0">
    <w:name w:val="其他实施日期"/>
    <w:basedOn w:val="afff7"/>
    <w:qFormat/>
    <w:rsid w:val="004C1A7F"/>
  </w:style>
  <w:style w:type="paragraph" w:customStyle="1" w:styleId="afffff1">
    <w:name w:val="附录标识"/>
    <w:basedOn w:val="a"/>
    <w:next w:val="af1"/>
    <w:qFormat/>
    <w:rsid w:val="004C1A7F"/>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sid w:val="004C1A7F"/>
    <w:rPr>
      <w:rFonts w:ascii="宋体" w:eastAsia="宋体"/>
    </w:rPr>
  </w:style>
  <w:style w:type="paragraph" w:customStyle="1" w:styleId="afffff3">
    <w:name w:val="示例×："/>
    <w:basedOn w:val="affd"/>
    <w:qFormat/>
    <w:rsid w:val="004C1A7F"/>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C1A7F"/>
  </w:style>
  <w:style w:type="paragraph" w:customStyle="1" w:styleId="B5">
    <w:name w:val="B5"/>
    <w:basedOn w:val="53"/>
    <w:qFormat/>
    <w:rsid w:val="004C1A7F"/>
  </w:style>
  <w:style w:type="paragraph" w:customStyle="1" w:styleId="afffff4">
    <w:name w:val="其他发布日期"/>
    <w:basedOn w:val="afff8"/>
    <w:qFormat/>
    <w:rsid w:val="004C1A7F"/>
  </w:style>
  <w:style w:type="paragraph" w:customStyle="1" w:styleId="B4">
    <w:name w:val="B4"/>
    <w:basedOn w:val="43"/>
    <w:link w:val="B4Char"/>
    <w:qFormat/>
    <w:rsid w:val="004C1A7F"/>
  </w:style>
  <w:style w:type="paragraph" w:customStyle="1" w:styleId="NO">
    <w:name w:val="NO"/>
    <w:basedOn w:val="a"/>
    <w:qFormat/>
    <w:rsid w:val="004C1A7F"/>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C1A7F"/>
    <w:rPr>
      <w:color w:val="0070C0"/>
    </w:rPr>
  </w:style>
  <w:style w:type="paragraph" w:customStyle="1" w:styleId="afffff5">
    <w:name w:val="注×：（正文）"/>
    <w:qFormat/>
    <w:rsid w:val="004C1A7F"/>
    <w:pPr>
      <w:ind w:firstLine="363"/>
      <w:jc w:val="both"/>
    </w:pPr>
    <w:rPr>
      <w:rFonts w:ascii="宋体"/>
      <w:sz w:val="18"/>
      <w:szCs w:val="18"/>
    </w:rPr>
  </w:style>
  <w:style w:type="paragraph" w:customStyle="1" w:styleId="afffff6">
    <w:name w:val="附录表标号"/>
    <w:basedOn w:val="a"/>
    <w:next w:val="af1"/>
    <w:qFormat/>
    <w:rsid w:val="004C1A7F"/>
    <w:pPr>
      <w:spacing w:line="14" w:lineRule="exact"/>
      <w:ind w:left="811" w:hanging="448"/>
      <w:jc w:val="center"/>
      <w:outlineLvl w:val="0"/>
    </w:pPr>
    <w:rPr>
      <w:color w:val="FFFFFF"/>
    </w:rPr>
  </w:style>
  <w:style w:type="paragraph" w:customStyle="1" w:styleId="afffff7">
    <w:name w:val="附录图标题"/>
    <w:basedOn w:val="a"/>
    <w:next w:val="af1"/>
    <w:qFormat/>
    <w:rsid w:val="004C1A7F"/>
    <w:pPr>
      <w:tabs>
        <w:tab w:val="left" w:pos="363"/>
      </w:tabs>
      <w:spacing w:beforeLines="50" w:afterLines="50"/>
      <w:jc w:val="center"/>
    </w:pPr>
    <w:rPr>
      <w:rFonts w:ascii="黑体" w:eastAsia="黑体"/>
      <w:szCs w:val="21"/>
    </w:rPr>
  </w:style>
  <w:style w:type="paragraph" w:customStyle="1" w:styleId="afffff8">
    <w:name w:val="附录标题"/>
    <w:basedOn w:val="af1"/>
    <w:next w:val="af1"/>
    <w:qFormat/>
    <w:rsid w:val="004C1A7F"/>
    <w:pPr>
      <w:ind w:firstLineChars="0" w:firstLine="0"/>
      <w:jc w:val="center"/>
    </w:pPr>
    <w:rPr>
      <w:rFonts w:ascii="黑体" w:eastAsia="黑体"/>
    </w:rPr>
  </w:style>
  <w:style w:type="paragraph" w:customStyle="1" w:styleId="afffff9">
    <w:name w:val="数字编号列项（二级）"/>
    <w:qFormat/>
    <w:rsid w:val="004C1A7F"/>
    <w:pPr>
      <w:tabs>
        <w:tab w:val="left" w:pos="1260"/>
      </w:tabs>
      <w:ind w:left="1190" w:hanging="567"/>
      <w:jc w:val="both"/>
    </w:pPr>
    <w:rPr>
      <w:rFonts w:ascii="宋体"/>
      <w:sz w:val="21"/>
    </w:rPr>
  </w:style>
  <w:style w:type="paragraph" w:customStyle="1" w:styleId="TAC">
    <w:name w:val="TAC"/>
    <w:basedOn w:val="TAL"/>
    <w:qFormat/>
    <w:rsid w:val="004C1A7F"/>
    <w:pPr>
      <w:jc w:val="center"/>
    </w:pPr>
    <w:rPr>
      <w:szCs w:val="20"/>
      <w:lang w:eastAsia="en-US"/>
    </w:rPr>
  </w:style>
  <w:style w:type="paragraph" w:customStyle="1" w:styleId="afffffa">
    <w:name w:val="标准书眉_偶数页"/>
    <w:basedOn w:val="aff5"/>
    <w:next w:val="a"/>
    <w:qFormat/>
    <w:rsid w:val="004C1A7F"/>
    <w:pPr>
      <w:jc w:val="left"/>
    </w:pPr>
  </w:style>
  <w:style w:type="paragraph" w:customStyle="1" w:styleId="afffffb">
    <w:name w:val="附录三级无"/>
    <w:basedOn w:val="afff2"/>
    <w:qFormat/>
    <w:rsid w:val="004C1A7F"/>
    <w:pPr>
      <w:tabs>
        <w:tab w:val="clear" w:pos="360"/>
      </w:tabs>
      <w:spacing w:beforeLines="0" w:afterLines="0"/>
    </w:pPr>
    <w:rPr>
      <w:rFonts w:ascii="宋体" w:eastAsia="宋体"/>
      <w:szCs w:val="21"/>
    </w:rPr>
  </w:style>
  <w:style w:type="paragraph" w:customStyle="1" w:styleId="TAR">
    <w:name w:val="TAR"/>
    <w:basedOn w:val="TAL"/>
    <w:qFormat/>
    <w:rsid w:val="004C1A7F"/>
    <w:pPr>
      <w:jc w:val="right"/>
    </w:pPr>
    <w:rPr>
      <w:szCs w:val="20"/>
      <w:lang w:eastAsia="en-US"/>
    </w:rPr>
  </w:style>
  <w:style w:type="paragraph" w:customStyle="1" w:styleId="ZV">
    <w:name w:val="ZV"/>
    <w:basedOn w:val="ZU"/>
    <w:qFormat/>
    <w:rsid w:val="004C1A7F"/>
    <w:pPr>
      <w:framePr w:wrap="notBeside" w:y="16161"/>
    </w:pPr>
  </w:style>
  <w:style w:type="paragraph" w:customStyle="1" w:styleId="afffffc">
    <w:name w:val="字母编号列项（一级）"/>
    <w:qFormat/>
    <w:rsid w:val="004C1A7F"/>
    <w:pPr>
      <w:tabs>
        <w:tab w:val="left" w:pos="840"/>
      </w:tabs>
      <w:ind w:left="623" w:hanging="425"/>
      <w:jc w:val="both"/>
    </w:pPr>
    <w:rPr>
      <w:rFonts w:ascii="宋体"/>
      <w:sz w:val="21"/>
    </w:rPr>
  </w:style>
  <w:style w:type="paragraph" w:customStyle="1" w:styleId="afffffd">
    <w:name w:val="附录字母编号列项（一级）"/>
    <w:qFormat/>
    <w:rsid w:val="004C1A7F"/>
    <w:pPr>
      <w:tabs>
        <w:tab w:val="left" w:pos="839"/>
      </w:tabs>
      <w:ind w:firstLine="363"/>
    </w:pPr>
    <w:rPr>
      <w:rFonts w:ascii="宋体"/>
      <w:sz w:val="21"/>
    </w:rPr>
  </w:style>
  <w:style w:type="paragraph" w:customStyle="1" w:styleId="NW">
    <w:name w:val="NW"/>
    <w:basedOn w:val="NO"/>
    <w:qFormat/>
    <w:rsid w:val="004C1A7F"/>
    <w:pPr>
      <w:spacing w:after="0"/>
    </w:pPr>
    <w:rPr>
      <w:rFonts w:eastAsia="MS Mincho"/>
      <w:lang w:eastAsia="en-US"/>
    </w:rPr>
  </w:style>
  <w:style w:type="paragraph" w:customStyle="1" w:styleId="afffffe">
    <w:name w:val="目次、索引正文"/>
    <w:qFormat/>
    <w:rsid w:val="004C1A7F"/>
    <w:pPr>
      <w:spacing w:line="320" w:lineRule="exact"/>
      <w:jc w:val="both"/>
    </w:pPr>
    <w:rPr>
      <w:rFonts w:ascii="宋体"/>
      <w:sz w:val="21"/>
    </w:rPr>
  </w:style>
  <w:style w:type="paragraph" w:customStyle="1" w:styleId="affffff">
    <w:name w:val="标准称谓"/>
    <w:next w:val="a"/>
    <w:qFormat/>
    <w:rsid w:val="004C1A7F"/>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0">
    <w:name w:val="二级无"/>
    <w:basedOn w:val="aff8"/>
    <w:qFormat/>
    <w:rsid w:val="004C1A7F"/>
    <w:rPr>
      <w:rFonts w:ascii="宋体" w:eastAsia="宋体"/>
    </w:rPr>
  </w:style>
  <w:style w:type="paragraph" w:customStyle="1" w:styleId="affffff1">
    <w:name w:val="列项说明"/>
    <w:basedOn w:val="a"/>
    <w:qFormat/>
    <w:rsid w:val="004C1A7F"/>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rsid w:val="004C1A7F"/>
    <w:pPr>
      <w:tabs>
        <w:tab w:val="left" w:pos="840"/>
      </w:tabs>
      <w:ind w:left="839" w:hanging="419"/>
    </w:pPr>
  </w:style>
  <w:style w:type="paragraph" w:customStyle="1" w:styleId="MiniHeading">
    <w:name w:val="MiniHeading"/>
    <w:basedOn w:val="Comments"/>
    <w:qFormat/>
    <w:rsid w:val="004C1A7F"/>
    <w:pPr>
      <w:spacing w:before="180"/>
    </w:pPr>
    <w:rPr>
      <w:u w:val="single"/>
      <w:lang w:val="en-US" w:eastAsia="zh-CN"/>
    </w:rPr>
  </w:style>
  <w:style w:type="paragraph" w:customStyle="1" w:styleId="EditorsNote">
    <w:name w:val="Editor's Note"/>
    <w:basedOn w:val="NO"/>
    <w:qFormat/>
    <w:rsid w:val="004C1A7F"/>
    <w:rPr>
      <w:rFonts w:eastAsia="MS Mincho"/>
      <w:color w:val="FF0000"/>
      <w:lang w:eastAsia="en-US"/>
    </w:rPr>
  </w:style>
  <w:style w:type="paragraph" w:customStyle="1" w:styleId="affffff3">
    <w:name w:val="终结线"/>
    <w:basedOn w:val="a"/>
    <w:qFormat/>
    <w:rsid w:val="004C1A7F"/>
  </w:style>
  <w:style w:type="paragraph" w:customStyle="1" w:styleId="affffff4">
    <w:name w:val="五级无"/>
    <w:basedOn w:val="afffd"/>
    <w:qFormat/>
    <w:rsid w:val="004C1A7F"/>
    <w:rPr>
      <w:rFonts w:ascii="宋体" w:eastAsia="宋体"/>
    </w:rPr>
  </w:style>
  <w:style w:type="paragraph" w:customStyle="1" w:styleId="affffff5">
    <w:name w:val="正文公式编号制表符"/>
    <w:basedOn w:val="af1"/>
    <w:next w:val="af1"/>
    <w:qFormat/>
    <w:rsid w:val="004C1A7F"/>
    <w:pPr>
      <w:ind w:firstLineChars="0" w:firstLine="0"/>
    </w:pPr>
  </w:style>
  <w:style w:type="paragraph" w:customStyle="1" w:styleId="affffff6">
    <w:name w:val="列项——（一级）"/>
    <w:qFormat/>
    <w:rsid w:val="004C1A7F"/>
    <w:pPr>
      <w:widowControl w:val="0"/>
      <w:tabs>
        <w:tab w:val="left" w:pos="839"/>
      </w:tabs>
      <w:ind w:left="839" w:hanging="419"/>
      <w:jc w:val="both"/>
    </w:pPr>
    <w:rPr>
      <w:rFonts w:ascii="宋体"/>
      <w:sz w:val="21"/>
    </w:rPr>
  </w:style>
  <w:style w:type="paragraph" w:customStyle="1" w:styleId="29">
    <w:name w:val="封面标准文稿编辑信息2"/>
    <w:basedOn w:val="affffff7"/>
    <w:qFormat/>
    <w:rsid w:val="004C1A7F"/>
  </w:style>
  <w:style w:type="paragraph" w:customStyle="1" w:styleId="affffff7">
    <w:name w:val="封面标准文稿编辑信息"/>
    <w:basedOn w:val="afff9"/>
    <w:qFormat/>
    <w:rsid w:val="004C1A7F"/>
    <w:pPr>
      <w:spacing w:before="180" w:line="180" w:lineRule="exact"/>
    </w:pPr>
    <w:rPr>
      <w:sz w:val="21"/>
    </w:rPr>
  </w:style>
  <w:style w:type="paragraph" w:customStyle="1" w:styleId="PL">
    <w:name w:val="PL"/>
    <w:link w:val="PLChar"/>
    <w:qFormat/>
    <w:rsid w:val="004C1A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rsid w:val="004C1A7F"/>
    <w:pPr>
      <w:keepNext/>
      <w:spacing w:after="0"/>
    </w:pPr>
    <w:rPr>
      <w:rFonts w:ascii="Arial" w:eastAsia="MS Mincho" w:hAnsi="Arial"/>
      <w:sz w:val="18"/>
      <w:lang w:eastAsia="en-US"/>
    </w:rPr>
  </w:style>
  <w:style w:type="paragraph" w:customStyle="1" w:styleId="Style1">
    <w:name w:val="Style1"/>
    <w:basedOn w:val="4"/>
    <w:qFormat/>
    <w:rsid w:val="004C1A7F"/>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rsid w:val="004C1A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rsid w:val="004C1A7F"/>
    <w:pPr>
      <w:tabs>
        <w:tab w:val="left" w:pos="760"/>
        <w:tab w:val="left" w:pos="840"/>
      </w:tabs>
      <w:ind w:left="839" w:hanging="419"/>
      <w:jc w:val="both"/>
    </w:pPr>
    <w:rPr>
      <w:rFonts w:ascii="宋体"/>
      <w:sz w:val="21"/>
    </w:rPr>
  </w:style>
  <w:style w:type="paragraph" w:customStyle="1" w:styleId="2a">
    <w:name w:val="封面标准名称2"/>
    <w:basedOn w:val="afffc"/>
    <w:qFormat/>
    <w:rsid w:val="004C1A7F"/>
    <w:pPr>
      <w:spacing w:beforeLines="630"/>
    </w:pPr>
  </w:style>
  <w:style w:type="paragraph" w:customStyle="1" w:styleId="affffff9">
    <w:name w:val="前言、引言标题"/>
    <w:next w:val="af1"/>
    <w:qFormat/>
    <w:rsid w:val="004C1A7F"/>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rsid w:val="004C1A7F"/>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rsid w:val="004C1A7F"/>
    <w:pPr>
      <w:widowControl/>
      <w:spacing w:before="40"/>
      <w:jc w:val="left"/>
    </w:pPr>
    <w:rPr>
      <w:rFonts w:ascii="Arial" w:eastAsia="Calibri" w:hAnsi="Arial" w:cs="Arial"/>
      <w:i/>
      <w:iCs/>
      <w:kern w:val="0"/>
      <w:sz w:val="18"/>
      <w:szCs w:val="18"/>
      <w:lang w:eastAsia="en-US"/>
    </w:rPr>
  </w:style>
  <w:style w:type="paragraph" w:customStyle="1" w:styleId="14">
    <w:name w:val="修订1"/>
    <w:uiPriority w:val="99"/>
    <w:semiHidden/>
    <w:qFormat/>
    <w:rsid w:val="004C1A7F"/>
    <w:rPr>
      <w:rFonts w:ascii="Arial" w:eastAsia="MS Mincho" w:hAnsi="Arial"/>
      <w:szCs w:val="24"/>
      <w:lang w:val="en-GB" w:eastAsia="en-GB"/>
    </w:rPr>
  </w:style>
  <w:style w:type="paragraph" w:customStyle="1" w:styleId="ZTD">
    <w:name w:val="ZTD"/>
    <w:basedOn w:val="ZB"/>
    <w:qFormat/>
    <w:rsid w:val="004C1A7F"/>
    <w:pPr>
      <w:framePr w:hRule="auto" w:wrap="notBeside" w:y="852"/>
    </w:pPr>
    <w:rPr>
      <w:i w:val="0"/>
      <w:sz w:val="40"/>
    </w:rPr>
  </w:style>
  <w:style w:type="paragraph" w:customStyle="1" w:styleId="affffffa">
    <w:name w:val="附录表标题"/>
    <w:basedOn w:val="a"/>
    <w:next w:val="af1"/>
    <w:qFormat/>
    <w:rsid w:val="004C1A7F"/>
    <w:pPr>
      <w:tabs>
        <w:tab w:val="left" w:pos="180"/>
      </w:tabs>
      <w:spacing w:beforeLines="50" w:afterLines="50"/>
      <w:jc w:val="center"/>
    </w:pPr>
    <w:rPr>
      <w:rFonts w:ascii="黑体" w:eastAsia="黑体"/>
      <w:szCs w:val="21"/>
    </w:rPr>
  </w:style>
  <w:style w:type="paragraph" w:customStyle="1" w:styleId="affffffb">
    <w:name w:val="附录图标号"/>
    <w:basedOn w:val="a"/>
    <w:qFormat/>
    <w:rsid w:val="004C1A7F"/>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rsid w:val="004C1A7F"/>
    <w:pPr>
      <w:spacing w:before="120"/>
      <w:ind w:right="198"/>
      <w:jc w:val="right"/>
    </w:pPr>
    <w:rPr>
      <w:rFonts w:ascii="宋体"/>
      <w:sz w:val="18"/>
      <w:szCs w:val="18"/>
    </w:rPr>
  </w:style>
  <w:style w:type="paragraph" w:customStyle="1" w:styleId="affffffd">
    <w:name w:val="附录二级无"/>
    <w:basedOn w:val="afff3"/>
    <w:qFormat/>
    <w:rsid w:val="004C1A7F"/>
    <w:pPr>
      <w:tabs>
        <w:tab w:val="clear" w:pos="360"/>
      </w:tabs>
      <w:spacing w:beforeLines="0" w:afterLines="0"/>
    </w:pPr>
    <w:rPr>
      <w:rFonts w:ascii="宋体" w:eastAsia="宋体"/>
      <w:szCs w:val="21"/>
    </w:rPr>
  </w:style>
  <w:style w:type="paragraph" w:customStyle="1" w:styleId="affffffe">
    <w:name w:val="附录一级无"/>
    <w:basedOn w:val="affa"/>
    <w:qFormat/>
    <w:rsid w:val="004C1A7F"/>
    <w:pPr>
      <w:tabs>
        <w:tab w:val="clear" w:pos="360"/>
      </w:tabs>
      <w:spacing w:beforeLines="0" w:afterLines="0"/>
    </w:pPr>
    <w:rPr>
      <w:rFonts w:ascii="宋体" w:eastAsia="宋体"/>
      <w:szCs w:val="21"/>
    </w:rPr>
  </w:style>
  <w:style w:type="paragraph" w:customStyle="1" w:styleId="afffffff">
    <w:name w:val="列项说明数字编号"/>
    <w:qFormat/>
    <w:rsid w:val="004C1A7F"/>
    <w:pPr>
      <w:ind w:leftChars="400" w:left="600" w:hangingChars="200" w:hanging="200"/>
    </w:pPr>
    <w:rPr>
      <w:rFonts w:ascii="宋体"/>
      <w:sz w:val="21"/>
    </w:rPr>
  </w:style>
  <w:style w:type="paragraph" w:customStyle="1" w:styleId="afffffff0">
    <w:name w:val="目次、标准名称标题"/>
    <w:basedOn w:val="a"/>
    <w:next w:val="af1"/>
    <w:qFormat/>
    <w:rsid w:val="004C1A7F"/>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rsid w:val="004C1A7F"/>
    <w:pPr>
      <w:ind w:left="851" w:hanging="851"/>
    </w:pPr>
    <w:rPr>
      <w:szCs w:val="20"/>
      <w:lang w:eastAsia="en-US"/>
    </w:rPr>
  </w:style>
  <w:style w:type="paragraph" w:customStyle="1" w:styleId="afffffff1">
    <w:name w:val="封面正文"/>
    <w:qFormat/>
    <w:rsid w:val="004C1A7F"/>
    <w:pPr>
      <w:jc w:val="both"/>
    </w:pPr>
  </w:style>
  <w:style w:type="paragraph" w:customStyle="1" w:styleId="2Char0">
    <w:name w:val="2 Char"/>
    <w:semiHidden/>
    <w:qFormat/>
    <w:rsid w:val="004C1A7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qFormat/>
    <w:rsid w:val="004C1A7F"/>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rsid w:val="004C1A7F"/>
    <w:pPr>
      <w:spacing w:before="120"/>
      <w:ind w:left="221"/>
    </w:pPr>
    <w:rPr>
      <w:rFonts w:ascii="宋体"/>
      <w:sz w:val="18"/>
      <w:szCs w:val="18"/>
    </w:rPr>
  </w:style>
  <w:style w:type="paragraph" w:customStyle="1" w:styleId="EW">
    <w:name w:val="EW"/>
    <w:basedOn w:val="EX"/>
    <w:qFormat/>
    <w:rsid w:val="004C1A7F"/>
    <w:pPr>
      <w:spacing w:after="0"/>
    </w:pPr>
  </w:style>
  <w:style w:type="paragraph" w:customStyle="1" w:styleId="15">
    <w:name w:val="封面标准号1"/>
    <w:qFormat/>
    <w:rsid w:val="004C1A7F"/>
    <w:pPr>
      <w:widowControl w:val="0"/>
      <w:kinsoku w:val="0"/>
      <w:overflowPunct w:val="0"/>
      <w:autoSpaceDE w:val="0"/>
      <w:autoSpaceDN w:val="0"/>
      <w:spacing w:before="308"/>
      <w:jc w:val="right"/>
      <w:textAlignment w:val="center"/>
    </w:pPr>
    <w:rPr>
      <w:sz w:val="28"/>
    </w:rPr>
  </w:style>
  <w:style w:type="character" w:customStyle="1" w:styleId="B1Char">
    <w:name w:val="B1 Char"/>
    <w:qFormat/>
    <w:rsid w:val="004C1A7F"/>
    <w:rPr>
      <w:rFonts w:ascii="Arial" w:eastAsia="Times New Roman" w:hAnsi="Arial"/>
      <w:lang w:val="en-GB" w:eastAsia="en-US"/>
    </w:rPr>
  </w:style>
  <w:style w:type="paragraph" w:customStyle="1" w:styleId="Observation">
    <w:name w:val="Observation"/>
    <w:basedOn w:val="Proposal"/>
    <w:qFormat/>
    <w:rsid w:val="004C1A7F"/>
    <w:pPr>
      <w:numPr>
        <w:numId w:val="2"/>
      </w:numPr>
      <w:ind w:left="1701" w:hanging="1701"/>
    </w:pPr>
    <w:rPr>
      <w:rFonts w:eastAsiaTheme="minorEastAsia"/>
    </w:rPr>
  </w:style>
  <w:style w:type="character" w:customStyle="1" w:styleId="Char7">
    <w:name w:val="列出段落 Char"/>
    <w:link w:val="12"/>
    <w:uiPriority w:val="34"/>
    <w:qFormat/>
    <w:locked/>
    <w:rsid w:val="004C1A7F"/>
    <w:rPr>
      <w:kern w:val="2"/>
      <w:sz w:val="21"/>
      <w:szCs w:val="24"/>
    </w:rPr>
  </w:style>
  <w:style w:type="character" w:customStyle="1" w:styleId="B3Char">
    <w:name w:val="B3 Char"/>
    <w:basedOn w:val="a0"/>
    <w:qFormat/>
    <w:rsid w:val="004C1A7F"/>
    <w:rPr>
      <w:lang w:val="en-GB"/>
    </w:rPr>
  </w:style>
  <w:style w:type="character" w:customStyle="1" w:styleId="B4Char">
    <w:name w:val="B4 Char"/>
    <w:link w:val="B4"/>
    <w:qFormat/>
    <w:rsid w:val="004C1A7F"/>
    <w:rPr>
      <w:rFonts w:eastAsia="MS Mincho"/>
      <w:lang w:val="en-GB" w:eastAsia="en-US"/>
    </w:rPr>
  </w:style>
  <w:style w:type="paragraph" w:customStyle="1" w:styleId="3GPPHeader">
    <w:name w:val="3GPP_Header"/>
    <w:basedOn w:val="a"/>
    <w:qFormat/>
    <w:rsid w:val="004C1A7F"/>
    <w:pPr>
      <w:tabs>
        <w:tab w:val="left" w:pos="1701"/>
        <w:tab w:val="right" w:pos="9639"/>
      </w:tabs>
      <w:spacing w:after="240"/>
    </w:pPr>
    <w:rPr>
      <w:b/>
      <w:sz w:val="24"/>
    </w:rPr>
  </w:style>
  <w:style w:type="character" w:customStyle="1" w:styleId="PLChar">
    <w:name w:val="PL Char"/>
    <w:link w:val="PL"/>
    <w:qFormat/>
    <w:rsid w:val="004C1A7F"/>
    <w:rPr>
      <w:rFonts w:ascii="Courier New" w:eastAsia="MS Mincho" w:hAnsi="Courier New"/>
      <w:sz w:val="16"/>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D:/Dict/7.2.0.0703/resultui/dict/javascript:;"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3C91BA-3DA5-4FE7-BF5D-4B00EC963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2537</Words>
  <Characters>14463</Characters>
  <Application>Microsoft Office Word</Application>
  <DocSecurity>0</DocSecurity>
  <Lines>120</Lines>
  <Paragraphs>33</Paragraphs>
  <ScaleCrop>false</ScaleCrop>
  <Company>Hewlett-Packard Company</Company>
  <LinksUpToDate>false</LinksUpToDate>
  <CharactersWithSpaces>16967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李文婷0045002099</cp:lastModifiedBy>
  <cp:revision>4</cp:revision>
  <cp:lastPrinted>2017-08-09T12:13:00Z</cp:lastPrinted>
  <dcterms:created xsi:type="dcterms:W3CDTF">2017-08-11T08:30:00Z</dcterms:created>
  <dcterms:modified xsi:type="dcterms:W3CDTF">2017-08-11T09:43:00Z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